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TableNormal"/>
        <w:tblpPr w:leftFromText="141" w:rightFromText="141" w:vertAnchor="text" w:tblpX="-861" w:tblpY="1"/>
        <w:tblOverlap w:val="never"/>
        <w:tblW w:w="10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693"/>
        <w:gridCol w:w="2556"/>
        <w:gridCol w:w="816"/>
        <w:gridCol w:w="2157"/>
        <w:gridCol w:w="1736"/>
      </w:tblGrid>
      <w:tr w:rsidR="008C2908" w:rsidRPr="00096245" w14:paraId="592C443F" w14:textId="77777777" w:rsidTr="00650AC8">
        <w:trPr>
          <w:trHeight w:val="290"/>
        </w:trPr>
        <w:tc>
          <w:tcPr>
            <w:tcW w:w="10662" w:type="dxa"/>
            <w:gridSpan w:val="6"/>
            <w:shd w:val="clear" w:color="auto" w:fill="D9D9D9"/>
          </w:tcPr>
          <w:p w14:paraId="66795E87" w14:textId="41025DA1" w:rsidR="008C2908" w:rsidRPr="00C50CDE" w:rsidRDefault="008C2908" w:rsidP="008C2908">
            <w:pPr>
              <w:pStyle w:val="TableParagraph"/>
              <w:ind w:left="110"/>
              <w:rPr>
                <w:rFonts w:ascii="Verdana" w:hAnsi="Verdana"/>
                <w:bCs/>
                <w:lang w:val="es-CO"/>
              </w:rPr>
            </w:pPr>
            <w:r w:rsidRPr="00C50CDE">
              <w:rPr>
                <w:rFonts w:ascii="Verdana" w:hAnsi="Verdana"/>
                <w:bCs/>
                <w:lang w:val="es-CO"/>
              </w:rPr>
              <w:t>1.</w:t>
            </w:r>
            <w:r w:rsidR="000B2C1C" w:rsidRPr="00C50CDE">
              <w:rPr>
                <w:rFonts w:ascii="Verdana" w:hAnsi="Verdana"/>
                <w:bCs/>
                <w:spacing w:val="-1"/>
                <w:lang w:val="es-CO"/>
              </w:rPr>
              <w:t xml:space="preserve"> </w:t>
            </w:r>
            <w:r w:rsidRPr="00C50CDE">
              <w:rPr>
                <w:rFonts w:ascii="Verdana" w:hAnsi="Verdana"/>
                <w:bCs/>
                <w:lang w:val="es-CO"/>
              </w:rPr>
              <w:t>OBJETIVO</w:t>
            </w:r>
          </w:p>
        </w:tc>
      </w:tr>
      <w:tr w:rsidR="008C2908" w:rsidRPr="00096245" w14:paraId="320756A7" w14:textId="77777777" w:rsidTr="00650AC8">
        <w:trPr>
          <w:trHeight w:val="817"/>
        </w:trPr>
        <w:tc>
          <w:tcPr>
            <w:tcW w:w="10662" w:type="dxa"/>
            <w:gridSpan w:val="6"/>
          </w:tcPr>
          <w:p w14:paraId="1243119C" w14:textId="05D5F339" w:rsidR="008C2908" w:rsidRPr="00C50CDE" w:rsidRDefault="009630A8" w:rsidP="00437863">
            <w:pPr>
              <w:pStyle w:val="TableParagraph"/>
              <w:ind w:left="142" w:right="143"/>
              <w:jc w:val="both"/>
              <w:rPr>
                <w:rFonts w:ascii="Verdana" w:hAnsi="Verdana"/>
                <w:bCs/>
                <w:lang w:val="es-CO"/>
              </w:rPr>
            </w:pPr>
            <w:r w:rsidRPr="00C50CDE">
              <w:rPr>
                <w:rFonts w:ascii="Verdana" w:hAnsi="Verdana"/>
                <w:bCs/>
                <w:lang w:val="es-CO"/>
              </w:rPr>
              <w:t>Garantizar</w:t>
            </w:r>
            <w:r w:rsidR="000B2C1C" w:rsidRPr="00C50CDE">
              <w:rPr>
                <w:rFonts w:ascii="Verdana" w:hAnsi="Verdana"/>
                <w:bCs/>
                <w:lang w:val="es-CO"/>
              </w:rPr>
              <w:t xml:space="preserve"> </w:t>
            </w:r>
            <w:r w:rsidRPr="00C50CDE">
              <w:rPr>
                <w:rFonts w:ascii="Verdana" w:hAnsi="Verdana"/>
                <w:bCs/>
                <w:lang w:val="es-CO"/>
              </w:rPr>
              <w:t>la</w:t>
            </w:r>
            <w:r w:rsidR="000B2C1C" w:rsidRPr="00C50CDE">
              <w:rPr>
                <w:rFonts w:ascii="Verdana" w:hAnsi="Verdana"/>
                <w:bCs/>
                <w:lang w:val="es-CO"/>
              </w:rPr>
              <w:t xml:space="preserve"> </w:t>
            </w:r>
            <w:r w:rsidRPr="00C50CDE">
              <w:rPr>
                <w:rFonts w:ascii="Verdana" w:hAnsi="Verdana"/>
                <w:bCs/>
                <w:lang w:val="es-CO"/>
              </w:rPr>
              <w:t>oportuna</w:t>
            </w:r>
            <w:r w:rsidR="000B2C1C" w:rsidRPr="00C50CDE">
              <w:rPr>
                <w:rFonts w:ascii="Verdana" w:hAnsi="Verdana"/>
                <w:bCs/>
                <w:lang w:val="es-CO"/>
              </w:rPr>
              <w:t xml:space="preserve"> </w:t>
            </w:r>
            <w:r w:rsidRPr="00C50CDE">
              <w:rPr>
                <w:rFonts w:ascii="Verdana" w:hAnsi="Verdana"/>
                <w:bCs/>
                <w:lang w:val="es-CO"/>
              </w:rPr>
              <w:t>evaluación</w:t>
            </w:r>
            <w:r w:rsidR="000B2C1C" w:rsidRPr="00C50CDE">
              <w:rPr>
                <w:rFonts w:ascii="Verdana" w:hAnsi="Verdana"/>
                <w:bCs/>
                <w:lang w:val="es-CO"/>
              </w:rPr>
              <w:t xml:space="preserve"> </w:t>
            </w:r>
            <w:r w:rsidRPr="00C50CDE">
              <w:rPr>
                <w:rFonts w:ascii="Verdana" w:hAnsi="Verdana"/>
                <w:bCs/>
                <w:lang w:val="es-CO"/>
              </w:rPr>
              <w:t>de</w:t>
            </w:r>
            <w:r w:rsidR="000B2C1C" w:rsidRPr="00C50CDE">
              <w:rPr>
                <w:rFonts w:ascii="Verdana" w:hAnsi="Verdana"/>
                <w:bCs/>
                <w:lang w:val="es-CO"/>
              </w:rPr>
              <w:t xml:space="preserve"> </w:t>
            </w:r>
            <w:r w:rsidRPr="00C50CDE">
              <w:rPr>
                <w:rFonts w:ascii="Verdana" w:hAnsi="Verdana"/>
                <w:bCs/>
                <w:lang w:val="es-CO"/>
              </w:rPr>
              <w:t>desempeño</w:t>
            </w:r>
            <w:r w:rsidR="000B2C1C" w:rsidRPr="00C50CDE">
              <w:rPr>
                <w:rFonts w:ascii="Verdana" w:hAnsi="Verdana"/>
                <w:bCs/>
                <w:lang w:val="es-CO"/>
              </w:rPr>
              <w:t xml:space="preserve"> </w:t>
            </w:r>
            <w:r w:rsidR="00F90031" w:rsidRPr="00C50CDE">
              <w:rPr>
                <w:rFonts w:ascii="Verdana" w:hAnsi="Verdana"/>
                <w:bCs/>
                <w:lang w:val="es-CO"/>
              </w:rPr>
              <w:t xml:space="preserve">laboral de los servidores públicos de la Contaduría General de la Nación, </w:t>
            </w:r>
            <w:r w:rsidRPr="00C50CDE">
              <w:rPr>
                <w:rFonts w:ascii="Verdana" w:hAnsi="Verdana"/>
                <w:bCs/>
                <w:lang w:val="es-CO"/>
              </w:rPr>
              <w:t>de</w:t>
            </w:r>
            <w:r w:rsidR="000B2C1C" w:rsidRPr="00C50CDE">
              <w:rPr>
                <w:rFonts w:ascii="Verdana" w:hAnsi="Verdana"/>
                <w:bCs/>
                <w:lang w:val="es-CO"/>
              </w:rPr>
              <w:t xml:space="preserve"> </w:t>
            </w:r>
            <w:r w:rsidRPr="00C50CDE">
              <w:rPr>
                <w:rFonts w:ascii="Verdana" w:hAnsi="Verdana"/>
                <w:bCs/>
                <w:lang w:val="es-CO"/>
              </w:rPr>
              <w:t>conformidad</w:t>
            </w:r>
            <w:r w:rsidR="000B2C1C" w:rsidRPr="00C50CDE">
              <w:rPr>
                <w:rFonts w:ascii="Verdana" w:hAnsi="Verdana"/>
                <w:bCs/>
                <w:lang w:val="es-CO"/>
              </w:rPr>
              <w:t xml:space="preserve"> </w:t>
            </w:r>
            <w:r w:rsidRPr="00C50CDE">
              <w:rPr>
                <w:rFonts w:ascii="Verdana" w:hAnsi="Verdana"/>
                <w:bCs/>
                <w:lang w:val="es-CO"/>
              </w:rPr>
              <w:t>con</w:t>
            </w:r>
            <w:r w:rsidR="000B2C1C" w:rsidRPr="00C50CDE">
              <w:rPr>
                <w:rFonts w:ascii="Verdana" w:hAnsi="Verdana"/>
                <w:bCs/>
                <w:lang w:val="es-CO"/>
              </w:rPr>
              <w:t xml:space="preserve"> </w:t>
            </w:r>
            <w:r w:rsidRPr="00C50CDE">
              <w:rPr>
                <w:rFonts w:ascii="Verdana" w:hAnsi="Verdana"/>
                <w:bCs/>
                <w:lang w:val="es-CO"/>
              </w:rPr>
              <w:t>las</w:t>
            </w:r>
            <w:r w:rsidR="000B2C1C" w:rsidRPr="00C50CDE">
              <w:rPr>
                <w:rFonts w:ascii="Verdana" w:hAnsi="Verdana"/>
                <w:bCs/>
                <w:lang w:val="es-CO"/>
              </w:rPr>
              <w:t xml:space="preserve"> </w:t>
            </w:r>
            <w:r w:rsidRPr="00C50CDE">
              <w:rPr>
                <w:rFonts w:ascii="Verdana" w:hAnsi="Verdana"/>
                <w:bCs/>
                <w:lang w:val="es-CO"/>
              </w:rPr>
              <w:t>normas</w:t>
            </w:r>
            <w:r w:rsidR="000B2C1C" w:rsidRPr="00C50CDE">
              <w:rPr>
                <w:rFonts w:ascii="Verdana" w:hAnsi="Verdana"/>
                <w:bCs/>
                <w:lang w:val="es-CO"/>
              </w:rPr>
              <w:t xml:space="preserve"> </w:t>
            </w:r>
            <w:r w:rsidRPr="00C50CDE">
              <w:rPr>
                <w:rFonts w:ascii="Verdana" w:hAnsi="Verdana"/>
                <w:bCs/>
                <w:lang w:val="es-CO"/>
              </w:rPr>
              <w:t>legales</w:t>
            </w:r>
            <w:r w:rsidR="000B2C1C" w:rsidRPr="00C50CDE">
              <w:rPr>
                <w:rFonts w:ascii="Verdana" w:hAnsi="Verdana"/>
                <w:bCs/>
                <w:lang w:val="es-CO"/>
              </w:rPr>
              <w:t xml:space="preserve"> </w:t>
            </w:r>
            <w:r w:rsidRPr="00C50CDE">
              <w:rPr>
                <w:rFonts w:ascii="Verdana" w:hAnsi="Verdana"/>
                <w:bCs/>
                <w:lang w:val="es-CO"/>
              </w:rPr>
              <w:t>vigentes.</w:t>
            </w:r>
          </w:p>
        </w:tc>
      </w:tr>
      <w:tr w:rsidR="008C2908" w:rsidRPr="00096245" w14:paraId="72EA7854" w14:textId="77777777" w:rsidTr="00650AC8">
        <w:trPr>
          <w:trHeight w:val="114"/>
        </w:trPr>
        <w:tc>
          <w:tcPr>
            <w:tcW w:w="10662" w:type="dxa"/>
            <w:gridSpan w:val="6"/>
            <w:tcBorders>
              <w:left w:val="nil"/>
              <w:right w:val="nil"/>
            </w:tcBorders>
          </w:tcPr>
          <w:p w14:paraId="5E941B5C" w14:textId="77777777" w:rsidR="008C2908" w:rsidRPr="00C50CDE" w:rsidRDefault="008C2908" w:rsidP="008C2908">
            <w:pPr>
              <w:pStyle w:val="TableParagraph"/>
              <w:ind w:left="0"/>
              <w:rPr>
                <w:rFonts w:ascii="Verdana" w:hAnsi="Verdana"/>
                <w:bCs/>
                <w:lang w:val="es-CO"/>
              </w:rPr>
            </w:pPr>
          </w:p>
        </w:tc>
      </w:tr>
      <w:tr w:rsidR="008C2908" w:rsidRPr="00096245" w14:paraId="19883BB3" w14:textId="77777777" w:rsidTr="00650AC8">
        <w:trPr>
          <w:trHeight w:val="275"/>
        </w:trPr>
        <w:tc>
          <w:tcPr>
            <w:tcW w:w="10662" w:type="dxa"/>
            <w:gridSpan w:val="6"/>
            <w:shd w:val="clear" w:color="auto" w:fill="D9D9D9"/>
          </w:tcPr>
          <w:p w14:paraId="28171B8A" w14:textId="721BB5F8" w:rsidR="008C2908" w:rsidRPr="00C50CDE" w:rsidRDefault="008C2908" w:rsidP="008C2908">
            <w:pPr>
              <w:pStyle w:val="TableParagraph"/>
              <w:ind w:left="110"/>
              <w:rPr>
                <w:rFonts w:ascii="Verdana" w:hAnsi="Verdana"/>
                <w:bCs/>
                <w:lang w:val="es-CO"/>
              </w:rPr>
            </w:pPr>
            <w:r w:rsidRPr="00C50CDE">
              <w:rPr>
                <w:rFonts w:ascii="Verdana" w:hAnsi="Verdana"/>
                <w:bCs/>
                <w:lang w:val="es-CO"/>
              </w:rPr>
              <w:t>2.</w:t>
            </w:r>
            <w:r w:rsidR="000B2C1C" w:rsidRPr="00C50CDE">
              <w:rPr>
                <w:rFonts w:ascii="Verdana" w:hAnsi="Verdana"/>
                <w:bCs/>
                <w:spacing w:val="-2"/>
                <w:lang w:val="es-CO"/>
              </w:rPr>
              <w:t xml:space="preserve"> </w:t>
            </w:r>
            <w:r w:rsidRPr="00C50CDE">
              <w:rPr>
                <w:rFonts w:ascii="Verdana" w:hAnsi="Verdana"/>
                <w:bCs/>
                <w:lang w:val="es-CO"/>
              </w:rPr>
              <w:t>DEFINICIONES</w:t>
            </w:r>
          </w:p>
        </w:tc>
      </w:tr>
      <w:tr w:rsidR="008C2908" w:rsidRPr="00096245" w14:paraId="7C214995" w14:textId="77777777" w:rsidTr="00650AC8">
        <w:trPr>
          <w:trHeight w:val="133"/>
        </w:trPr>
        <w:tc>
          <w:tcPr>
            <w:tcW w:w="10662" w:type="dxa"/>
            <w:gridSpan w:val="6"/>
          </w:tcPr>
          <w:p w14:paraId="596412B1" w14:textId="7C4D6A30" w:rsidR="001E36AD" w:rsidRPr="00C50CDE" w:rsidRDefault="001E36AD" w:rsidP="001E36AD">
            <w:pPr>
              <w:pStyle w:val="Textoindependiente"/>
              <w:spacing w:before="120"/>
              <w:ind w:left="142" w:right="176"/>
              <w:rPr>
                <w:rFonts w:ascii="Verdana" w:hAnsi="Verdana"/>
                <w:bCs/>
                <w:lang w:val="es-CO"/>
              </w:rPr>
            </w:pPr>
            <w:r w:rsidRPr="00C50CDE">
              <w:rPr>
                <w:rFonts w:ascii="Verdana" w:hAnsi="Verdana"/>
                <w:bCs/>
                <w:lang w:val="es-CO"/>
              </w:rPr>
              <w:t>Evaluación de Desempeño Laboral: es una herramienta de gestión objetiva y permanente, encaminada a valorar las contribuciones individuales y el comportamiento del evaluado, midiendo el impacto positivo o negativo en el logro de las metas institucionales.</w:t>
            </w:r>
          </w:p>
          <w:p w14:paraId="6F2DF108" w14:textId="77777777" w:rsidR="001E36AD" w:rsidRPr="00C50CDE" w:rsidRDefault="001E36AD" w:rsidP="001E36AD">
            <w:pPr>
              <w:pStyle w:val="Textoindependiente"/>
              <w:spacing w:before="1"/>
              <w:ind w:left="142" w:right="176"/>
              <w:rPr>
                <w:rFonts w:ascii="Verdana" w:hAnsi="Verdana"/>
                <w:bCs/>
                <w:lang w:val="es-CO"/>
              </w:rPr>
            </w:pPr>
          </w:p>
          <w:p w14:paraId="5084ACDA" w14:textId="77777777" w:rsidR="001E36AD" w:rsidRPr="00C50CDE" w:rsidRDefault="001E36AD" w:rsidP="001E36AD">
            <w:pPr>
              <w:pStyle w:val="Textoindependiente"/>
              <w:ind w:left="142" w:right="176"/>
              <w:rPr>
                <w:rFonts w:ascii="Verdana" w:hAnsi="Verdana"/>
                <w:bCs/>
                <w:lang w:val="es-CO"/>
              </w:rPr>
            </w:pPr>
            <w:r w:rsidRPr="00C50CDE">
              <w:rPr>
                <w:rFonts w:ascii="Verdana" w:hAnsi="Verdana"/>
                <w:bCs/>
                <w:lang w:val="es-CO"/>
              </w:rPr>
              <w:t>Esta evaluación de tipo individual permite así mismo medir el desempeño institucional.</w:t>
            </w:r>
          </w:p>
          <w:p w14:paraId="0CE8053C" w14:textId="77777777" w:rsidR="001E36AD" w:rsidRPr="00C50CDE" w:rsidRDefault="001E36AD" w:rsidP="001E36AD">
            <w:pPr>
              <w:pStyle w:val="Textoindependiente"/>
              <w:ind w:left="142" w:right="176"/>
              <w:rPr>
                <w:rFonts w:ascii="Verdana" w:hAnsi="Verdana"/>
                <w:bCs/>
                <w:lang w:val="es-CO"/>
              </w:rPr>
            </w:pPr>
          </w:p>
          <w:p w14:paraId="3C1D80B3" w14:textId="77777777" w:rsidR="001E36AD" w:rsidRPr="00C50CDE" w:rsidRDefault="001E36AD" w:rsidP="001E36AD">
            <w:pPr>
              <w:pStyle w:val="Textoindependiente"/>
              <w:ind w:left="142" w:right="176"/>
              <w:rPr>
                <w:rFonts w:ascii="Verdana" w:hAnsi="Verdana"/>
                <w:bCs/>
                <w:lang w:val="es-CO"/>
              </w:rPr>
            </w:pPr>
            <w:r w:rsidRPr="00C50CDE">
              <w:rPr>
                <w:rFonts w:ascii="Verdana" w:hAnsi="Verdana"/>
                <w:bCs/>
                <w:lang w:val="es-CO"/>
              </w:rPr>
              <w:t>Para el caso de los empleados públicos de carrera administrativa y en periodo de prueba la evaluación en la CGN se hace siguiendo las directrices de la Comisión Nacional del Servicio Civil “CNSC” conforme al ACUERDO No. CNSC - 20181000006176 del 10-10-2018 y se utiliza el aplicativo EDL-CNSC.</w:t>
            </w:r>
          </w:p>
          <w:p w14:paraId="52DF2BD1" w14:textId="77777777" w:rsidR="001E36AD" w:rsidRPr="00C50CDE" w:rsidRDefault="001E36AD" w:rsidP="001E36AD">
            <w:pPr>
              <w:pStyle w:val="Textoindependiente"/>
              <w:ind w:left="142" w:right="176"/>
              <w:rPr>
                <w:rFonts w:ascii="Verdana" w:hAnsi="Verdana"/>
                <w:bCs/>
                <w:lang w:val="es-CO"/>
              </w:rPr>
            </w:pPr>
          </w:p>
          <w:p w14:paraId="56A0D421" w14:textId="77777777" w:rsidR="001E36AD" w:rsidRPr="00C50CDE" w:rsidRDefault="001E36AD" w:rsidP="001E36AD">
            <w:pPr>
              <w:pStyle w:val="Textoindependiente"/>
              <w:ind w:left="142" w:right="176"/>
              <w:rPr>
                <w:rFonts w:ascii="Verdana" w:hAnsi="Verdana"/>
                <w:bCs/>
                <w:lang w:val="es-CO"/>
              </w:rPr>
            </w:pPr>
            <w:r w:rsidRPr="00C50CDE">
              <w:rPr>
                <w:rFonts w:ascii="Verdana" w:hAnsi="Verdana"/>
                <w:bCs/>
                <w:lang w:val="es-CO"/>
              </w:rPr>
              <w:t>La evaluación de los Gerentes Públicos está regida por el Departamento Administrativo de la Función Pública “DAFP” en la “Guía para la gestión de los empleos de naturaleza gerencial”</w:t>
            </w:r>
          </w:p>
          <w:p w14:paraId="72F6E2B5" w14:textId="77777777" w:rsidR="001E36AD" w:rsidRPr="00C50CDE" w:rsidRDefault="001E36AD" w:rsidP="001E36AD">
            <w:pPr>
              <w:pStyle w:val="Textoindependiente"/>
              <w:ind w:left="142" w:right="176"/>
              <w:rPr>
                <w:rFonts w:ascii="Verdana" w:hAnsi="Verdana"/>
                <w:bCs/>
                <w:lang w:val="es-CO"/>
              </w:rPr>
            </w:pPr>
          </w:p>
          <w:p w14:paraId="0464291A" w14:textId="28A11F6C" w:rsidR="001E36AD" w:rsidRPr="00C50CDE" w:rsidRDefault="001E36AD" w:rsidP="001E36AD">
            <w:pPr>
              <w:pStyle w:val="Textoindependiente"/>
              <w:ind w:left="142" w:right="176"/>
              <w:rPr>
                <w:rFonts w:ascii="Verdana" w:hAnsi="Verdana"/>
                <w:bCs/>
                <w:lang w:val="es-CO"/>
              </w:rPr>
            </w:pPr>
            <w:r w:rsidRPr="00C50CDE">
              <w:rPr>
                <w:rFonts w:ascii="Verdana" w:hAnsi="Verdana"/>
                <w:bCs/>
                <w:u w:val="single"/>
                <w:lang w:val="es-CO"/>
              </w:rPr>
              <w:t>Fases del proceso</w:t>
            </w:r>
            <w:r w:rsidRPr="00C50CDE">
              <w:rPr>
                <w:rFonts w:ascii="Verdana" w:hAnsi="Verdana"/>
                <w:bCs/>
                <w:lang w:val="es-CO"/>
              </w:rPr>
              <w:t>: el proceso de Evaluación del Desempeño Laboral para el período anual y el período de prueba se desarrollará de acuerdo con las siguientes fases</w:t>
            </w:r>
            <w:r w:rsidR="00577051">
              <w:rPr>
                <w:rFonts w:ascii="Verdana" w:hAnsi="Verdana"/>
                <w:bCs/>
                <w:lang w:val="es-CO"/>
              </w:rPr>
              <w:t>:</w:t>
            </w:r>
          </w:p>
          <w:p w14:paraId="11897AED" w14:textId="77777777" w:rsidR="001E36AD" w:rsidRPr="00C50CDE" w:rsidRDefault="001E36AD" w:rsidP="001E36AD">
            <w:pPr>
              <w:pStyle w:val="Textoindependiente"/>
              <w:spacing w:before="5"/>
              <w:ind w:left="142" w:right="176"/>
              <w:rPr>
                <w:rFonts w:ascii="Verdana" w:hAnsi="Verdana"/>
                <w:bCs/>
                <w:lang w:val="es-CO"/>
              </w:rPr>
            </w:pPr>
          </w:p>
          <w:tbl>
            <w:tblPr>
              <w:tblStyle w:val="TableNormal"/>
              <w:tblW w:w="0" w:type="auto"/>
              <w:tblInd w:w="190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37"/>
              <w:gridCol w:w="4333"/>
            </w:tblGrid>
            <w:tr w:rsidR="001E36AD" w:rsidRPr="00C50CDE" w14:paraId="6DD48919" w14:textId="77777777" w:rsidTr="00D454E4">
              <w:trPr>
                <w:trHeight w:val="275"/>
              </w:trPr>
              <w:tc>
                <w:tcPr>
                  <w:tcW w:w="2237" w:type="dxa"/>
                </w:tcPr>
                <w:p w14:paraId="623D9D94" w14:textId="77777777" w:rsidR="001E36AD" w:rsidRPr="00C50CDE" w:rsidRDefault="001E36AD" w:rsidP="00822E05">
                  <w:pPr>
                    <w:pStyle w:val="TableParagraph"/>
                    <w:framePr w:hSpace="141" w:wrap="around" w:vAnchor="text" w:hAnchor="text" w:x="-861" w:y="1"/>
                    <w:spacing w:line="256" w:lineRule="exact"/>
                    <w:ind w:left="142" w:right="176"/>
                    <w:suppressOverlap/>
                    <w:jc w:val="both"/>
                    <w:rPr>
                      <w:rFonts w:ascii="Verdana" w:hAnsi="Verdana"/>
                      <w:bCs/>
                      <w:lang w:val="es-CO"/>
                    </w:rPr>
                  </w:pPr>
                  <w:r w:rsidRPr="00C50CDE">
                    <w:rPr>
                      <w:rFonts w:ascii="Verdana" w:hAnsi="Verdana"/>
                      <w:bCs/>
                      <w:lang w:val="es-CO"/>
                    </w:rPr>
                    <w:t>PRIMERA</w:t>
                  </w:r>
                </w:p>
              </w:tc>
              <w:tc>
                <w:tcPr>
                  <w:tcW w:w="4333" w:type="dxa"/>
                </w:tcPr>
                <w:p w14:paraId="70D31B8B" w14:textId="77777777" w:rsidR="001E36AD" w:rsidRPr="00C50CDE" w:rsidRDefault="001E36AD" w:rsidP="00822E05">
                  <w:pPr>
                    <w:pStyle w:val="TableParagraph"/>
                    <w:framePr w:hSpace="141" w:wrap="around" w:vAnchor="text" w:hAnchor="text" w:x="-861" w:y="1"/>
                    <w:spacing w:line="256" w:lineRule="exact"/>
                    <w:ind w:left="142" w:right="176"/>
                    <w:suppressOverlap/>
                    <w:jc w:val="both"/>
                    <w:rPr>
                      <w:rFonts w:ascii="Verdana" w:hAnsi="Verdana"/>
                      <w:bCs/>
                      <w:lang w:val="es-CO"/>
                    </w:rPr>
                  </w:pPr>
                  <w:r w:rsidRPr="00C50CDE">
                    <w:rPr>
                      <w:rFonts w:ascii="Verdana" w:hAnsi="Verdana"/>
                      <w:bCs/>
                      <w:lang w:val="es-CO"/>
                    </w:rPr>
                    <w:t>Concertación de compromisos</w:t>
                  </w:r>
                </w:p>
              </w:tc>
            </w:tr>
            <w:tr w:rsidR="001E36AD" w:rsidRPr="00C50CDE" w14:paraId="58F0EDFC" w14:textId="77777777" w:rsidTr="00D454E4">
              <w:trPr>
                <w:trHeight w:val="275"/>
              </w:trPr>
              <w:tc>
                <w:tcPr>
                  <w:tcW w:w="2237" w:type="dxa"/>
                </w:tcPr>
                <w:p w14:paraId="0D9C699D" w14:textId="77777777" w:rsidR="001E36AD" w:rsidRPr="00C50CDE" w:rsidRDefault="001E36AD" w:rsidP="00822E05">
                  <w:pPr>
                    <w:pStyle w:val="TableParagraph"/>
                    <w:framePr w:hSpace="141" w:wrap="around" w:vAnchor="text" w:hAnchor="text" w:x="-861" w:y="1"/>
                    <w:spacing w:line="256" w:lineRule="exact"/>
                    <w:ind w:left="142" w:right="176"/>
                    <w:suppressOverlap/>
                    <w:jc w:val="both"/>
                    <w:rPr>
                      <w:rFonts w:ascii="Verdana" w:hAnsi="Verdana"/>
                      <w:bCs/>
                      <w:lang w:val="es-CO"/>
                    </w:rPr>
                  </w:pPr>
                  <w:r w:rsidRPr="00C50CDE">
                    <w:rPr>
                      <w:rFonts w:ascii="Verdana" w:hAnsi="Verdana"/>
                      <w:bCs/>
                      <w:lang w:val="es-CO"/>
                    </w:rPr>
                    <w:t>SEGUNDA</w:t>
                  </w:r>
                </w:p>
              </w:tc>
              <w:tc>
                <w:tcPr>
                  <w:tcW w:w="4333" w:type="dxa"/>
                </w:tcPr>
                <w:p w14:paraId="448C644E" w14:textId="77777777" w:rsidR="001E36AD" w:rsidRPr="00C50CDE" w:rsidRDefault="001E36AD" w:rsidP="00822E05">
                  <w:pPr>
                    <w:pStyle w:val="TableParagraph"/>
                    <w:framePr w:hSpace="141" w:wrap="around" w:vAnchor="text" w:hAnchor="text" w:x="-861" w:y="1"/>
                    <w:spacing w:line="256" w:lineRule="exact"/>
                    <w:ind w:left="142" w:right="176"/>
                    <w:suppressOverlap/>
                    <w:jc w:val="both"/>
                    <w:rPr>
                      <w:rFonts w:ascii="Verdana" w:hAnsi="Verdana"/>
                      <w:bCs/>
                      <w:lang w:val="es-CO"/>
                    </w:rPr>
                  </w:pPr>
                  <w:r w:rsidRPr="00C50CDE">
                    <w:rPr>
                      <w:rFonts w:ascii="Verdana" w:hAnsi="Verdana"/>
                      <w:bCs/>
                      <w:lang w:val="es-CO"/>
                    </w:rPr>
                    <w:t>Seguimiento</w:t>
                  </w:r>
                </w:p>
              </w:tc>
            </w:tr>
            <w:tr w:rsidR="001E36AD" w:rsidRPr="00C50CDE" w14:paraId="3371D544" w14:textId="77777777" w:rsidTr="00D454E4">
              <w:trPr>
                <w:trHeight w:val="275"/>
              </w:trPr>
              <w:tc>
                <w:tcPr>
                  <w:tcW w:w="2237" w:type="dxa"/>
                </w:tcPr>
                <w:p w14:paraId="2DE6BABC" w14:textId="77777777" w:rsidR="001E36AD" w:rsidRPr="00C50CDE" w:rsidRDefault="001E36AD" w:rsidP="00822E05">
                  <w:pPr>
                    <w:pStyle w:val="TableParagraph"/>
                    <w:framePr w:hSpace="141" w:wrap="around" w:vAnchor="text" w:hAnchor="text" w:x="-861" w:y="1"/>
                    <w:spacing w:line="256" w:lineRule="exact"/>
                    <w:ind w:left="142" w:right="176"/>
                    <w:suppressOverlap/>
                    <w:jc w:val="both"/>
                    <w:rPr>
                      <w:rFonts w:ascii="Verdana" w:hAnsi="Verdana"/>
                      <w:bCs/>
                      <w:lang w:val="es-CO"/>
                    </w:rPr>
                  </w:pPr>
                  <w:r w:rsidRPr="00C50CDE">
                    <w:rPr>
                      <w:rFonts w:ascii="Verdana" w:hAnsi="Verdana"/>
                      <w:bCs/>
                      <w:lang w:val="es-CO"/>
                    </w:rPr>
                    <w:t>TERCERA</w:t>
                  </w:r>
                </w:p>
              </w:tc>
              <w:tc>
                <w:tcPr>
                  <w:tcW w:w="4333" w:type="dxa"/>
                </w:tcPr>
                <w:p w14:paraId="07967E24" w14:textId="77777777" w:rsidR="001E36AD" w:rsidRPr="00C50CDE" w:rsidRDefault="001E36AD" w:rsidP="00822E05">
                  <w:pPr>
                    <w:pStyle w:val="TableParagraph"/>
                    <w:framePr w:hSpace="141" w:wrap="around" w:vAnchor="text" w:hAnchor="text" w:x="-861" w:y="1"/>
                    <w:spacing w:line="256" w:lineRule="exact"/>
                    <w:ind w:left="142" w:right="176"/>
                    <w:suppressOverlap/>
                    <w:jc w:val="both"/>
                    <w:rPr>
                      <w:rFonts w:ascii="Verdana" w:hAnsi="Verdana"/>
                      <w:bCs/>
                      <w:lang w:val="es-CO"/>
                    </w:rPr>
                  </w:pPr>
                  <w:r w:rsidRPr="00C50CDE">
                    <w:rPr>
                      <w:rFonts w:ascii="Verdana" w:hAnsi="Verdana"/>
                      <w:bCs/>
                      <w:lang w:val="es-CO"/>
                    </w:rPr>
                    <w:t>Evaluaciones parciales</w:t>
                  </w:r>
                </w:p>
              </w:tc>
            </w:tr>
            <w:tr w:rsidR="001E36AD" w:rsidRPr="00C50CDE" w14:paraId="4B58AB3B" w14:textId="77777777" w:rsidTr="00D454E4">
              <w:trPr>
                <w:trHeight w:val="278"/>
              </w:trPr>
              <w:tc>
                <w:tcPr>
                  <w:tcW w:w="2237" w:type="dxa"/>
                </w:tcPr>
                <w:p w14:paraId="310F4F4C" w14:textId="77777777" w:rsidR="001E36AD" w:rsidRPr="00C50CDE" w:rsidRDefault="001E36AD" w:rsidP="00822E05">
                  <w:pPr>
                    <w:pStyle w:val="TableParagraph"/>
                    <w:framePr w:hSpace="141" w:wrap="around" w:vAnchor="text" w:hAnchor="text" w:x="-861" w:y="1"/>
                    <w:spacing w:line="258" w:lineRule="exact"/>
                    <w:ind w:left="142" w:right="176"/>
                    <w:suppressOverlap/>
                    <w:jc w:val="both"/>
                    <w:rPr>
                      <w:rFonts w:ascii="Verdana" w:hAnsi="Verdana"/>
                      <w:bCs/>
                      <w:lang w:val="es-CO"/>
                    </w:rPr>
                  </w:pPr>
                  <w:r w:rsidRPr="00C50CDE">
                    <w:rPr>
                      <w:rFonts w:ascii="Verdana" w:hAnsi="Verdana"/>
                      <w:bCs/>
                      <w:lang w:val="es-CO"/>
                    </w:rPr>
                    <w:t>CUARTA</w:t>
                  </w:r>
                </w:p>
              </w:tc>
              <w:tc>
                <w:tcPr>
                  <w:tcW w:w="4333" w:type="dxa"/>
                </w:tcPr>
                <w:p w14:paraId="3361D5ED" w14:textId="77777777" w:rsidR="001E36AD" w:rsidRPr="00C50CDE" w:rsidRDefault="001E36AD" w:rsidP="00822E05">
                  <w:pPr>
                    <w:pStyle w:val="TableParagraph"/>
                    <w:framePr w:hSpace="141" w:wrap="around" w:vAnchor="text" w:hAnchor="text" w:x="-861" w:y="1"/>
                    <w:spacing w:line="258" w:lineRule="exact"/>
                    <w:ind w:left="142" w:right="176"/>
                    <w:suppressOverlap/>
                    <w:jc w:val="both"/>
                    <w:rPr>
                      <w:rFonts w:ascii="Verdana" w:hAnsi="Verdana"/>
                      <w:bCs/>
                      <w:lang w:val="es-CO"/>
                    </w:rPr>
                  </w:pPr>
                  <w:r w:rsidRPr="00C50CDE">
                    <w:rPr>
                      <w:rFonts w:ascii="Verdana" w:hAnsi="Verdana"/>
                      <w:bCs/>
                      <w:lang w:val="es-CO"/>
                    </w:rPr>
                    <w:t>Calificación definitiva</w:t>
                  </w:r>
                </w:p>
              </w:tc>
            </w:tr>
          </w:tbl>
          <w:p w14:paraId="23ADD0E0" w14:textId="77777777" w:rsidR="001E36AD" w:rsidRPr="00C50CDE" w:rsidRDefault="001E36AD" w:rsidP="001E36AD">
            <w:pPr>
              <w:pStyle w:val="Textoindependiente"/>
              <w:spacing w:before="7"/>
              <w:ind w:left="142" w:right="176"/>
              <w:rPr>
                <w:rFonts w:ascii="Verdana" w:hAnsi="Verdana"/>
                <w:bCs/>
                <w:lang w:val="es-CO"/>
              </w:rPr>
            </w:pPr>
          </w:p>
          <w:p w14:paraId="5E32DE11" w14:textId="77777777" w:rsidR="001E36AD" w:rsidRPr="00C50CDE" w:rsidRDefault="001E36AD" w:rsidP="001E36AD">
            <w:pPr>
              <w:tabs>
                <w:tab w:val="left" w:pos="1512"/>
              </w:tabs>
              <w:ind w:left="142"/>
              <w:rPr>
                <w:rFonts w:ascii="Verdana" w:hAnsi="Verdana"/>
                <w:bCs/>
                <w:i w:val="0"/>
                <w:lang w:val="es-CO"/>
              </w:rPr>
            </w:pPr>
            <w:r w:rsidRPr="00C50CDE">
              <w:rPr>
                <w:rFonts w:ascii="Verdana" w:hAnsi="Verdana"/>
                <w:bCs/>
                <w:i w:val="0"/>
                <w:lang w:val="es-CO"/>
              </w:rPr>
              <w:t>Conforme a la calificación definitiva obtenida por el servidor público, el cumplimiento en la evaluación del desempeño laboral corresponde a los siguientes niveles y porcentajes así:</w:t>
            </w:r>
            <w:r w:rsidRPr="00C50CDE">
              <w:rPr>
                <w:rFonts w:ascii="Verdana" w:hAnsi="Verdana"/>
                <w:bCs/>
                <w:i w:val="0"/>
                <w:lang w:val="es-CO"/>
              </w:rPr>
              <w:cr/>
            </w: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691"/>
              <w:gridCol w:w="3965"/>
            </w:tblGrid>
            <w:tr w:rsidR="001E36AD" w:rsidRPr="00C50CDE" w14:paraId="20CE3CCD" w14:textId="77777777" w:rsidTr="00D454E4">
              <w:trPr>
                <w:jc w:val="center"/>
              </w:trPr>
              <w:tc>
                <w:tcPr>
                  <w:tcW w:w="3691" w:type="dxa"/>
                  <w:shd w:val="clear" w:color="auto" w:fill="auto"/>
                </w:tcPr>
                <w:p w14:paraId="607E10F5" w14:textId="77777777" w:rsidR="001E36AD" w:rsidRPr="00C50CDE" w:rsidRDefault="001E36AD" w:rsidP="00822E05">
                  <w:pPr>
                    <w:pStyle w:val="TableParagraph"/>
                    <w:framePr w:hSpace="141" w:wrap="around" w:vAnchor="text" w:hAnchor="text" w:x="-861" w:y="1"/>
                    <w:spacing w:line="258" w:lineRule="exact"/>
                    <w:ind w:left="142" w:right="176"/>
                    <w:suppressOverlap/>
                    <w:rPr>
                      <w:rFonts w:ascii="Verdana" w:hAnsi="Verdana"/>
                      <w:bCs/>
                      <w:lang w:val="es-CO"/>
                    </w:rPr>
                  </w:pPr>
                  <w:r w:rsidRPr="00C50CDE">
                    <w:rPr>
                      <w:rFonts w:ascii="Verdana" w:hAnsi="Verdana"/>
                      <w:bCs/>
                      <w:lang w:val="es-CO"/>
                    </w:rPr>
                    <w:t>NIVEL SOBRESALIENTE</w:t>
                  </w:r>
                </w:p>
              </w:tc>
              <w:tc>
                <w:tcPr>
                  <w:tcW w:w="3965" w:type="dxa"/>
                  <w:shd w:val="clear" w:color="auto" w:fill="auto"/>
                </w:tcPr>
                <w:p w14:paraId="5F5D7E96" w14:textId="77777777" w:rsidR="001E36AD" w:rsidRPr="00C50CDE" w:rsidRDefault="001E36AD" w:rsidP="00822E05">
                  <w:pPr>
                    <w:pStyle w:val="TableParagraph"/>
                    <w:framePr w:hSpace="141" w:wrap="around" w:vAnchor="text" w:hAnchor="text" w:x="-861" w:y="1"/>
                    <w:spacing w:line="258" w:lineRule="exact"/>
                    <w:ind w:left="142" w:right="176"/>
                    <w:suppressOverlap/>
                    <w:rPr>
                      <w:rFonts w:ascii="Verdana" w:hAnsi="Verdana"/>
                      <w:bCs/>
                      <w:lang w:val="es-CO"/>
                    </w:rPr>
                  </w:pPr>
                  <w:r w:rsidRPr="00C50CDE">
                    <w:rPr>
                      <w:rFonts w:ascii="Verdana" w:hAnsi="Verdana"/>
                      <w:bCs/>
                      <w:lang w:val="es-CO"/>
                    </w:rPr>
                    <w:t>Mayor o igual al 90%</w:t>
                  </w:r>
                </w:p>
              </w:tc>
            </w:tr>
            <w:tr w:rsidR="001E36AD" w:rsidRPr="00C50CDE" w14:paraId="1BF54489" w14:textId="77777777" w:rsidTr="00D454E4">
              <w:trPr>
                <w:jc w:val="center"/>
              </w:trPr>
              <w:tc>
                <w:tcPr>
                  <w:tcW w:w="3691" w:type="dxa"/>
                  <w:shd w:val="clear" w:color="auto" w:fill="auto"/>
                </w:tcPr>
                <w:p w14:paraId="22FF4510" w14:textId="77777777" w:rsidR="001E36AD" w:rsidRPr="00C50CDE" w:rsidRDefault="001E36AD" w:rsidP="00822E05">
                  <w:pPr>
                    <w:pStyle w:val="TableParagraph"/>
                    <w:framePr w:hSpace="141" w:wrap="around" w:vAnchor="text" w:hAnchor="text" w:x="-861" w:y="1"/>
                    <w:spacing w:line="258" w:lineRule="exact"/>
                    <w:ind w:left="142" w:right="176"/>
                    <w:suppressOverlap/>
                    <w:rPr>
                      <w:rFonts w:ascii="Verdana" w:hAnsi="Verdana"/>
                      <w:bCs/>
                      <w:lang w:val="es-CO"/>
                    </w:rPr>
                  </w:pPr>
                  <w:r w:rsidRPr="00C50CDE">
                    <w:rPr>
                      <w:rFonts w:ascii="Verdana" w:hAnsi="Verdana"/>
                      <w:bCs/>
                      <w:lang w:val="es-CO"/>
                    </w:rPr>
                    <w:t>NIVEL SATISFACTORIO</w:t>
                  </w:r>
                </w:p>
              </w:tc>
              <w:tc>
                <w:tcPr>
                  <w:tcW w:w="3965" w:type="dxa"/>
                  <w:shd w:val="clear" w:color="auto" w:fill="auto"/>
                </w:tcPr>
                <w:p w14:paraId="36094051" w14:textId="77777777" w:rsidR="001E36AD" w:rsidRPr="00C50CDE" w:rsidRDefault="001E36AD" w:rsidP="00822E05">
                  <w:pPr>
                    <w:pStyle w:val="TableParagraph"/>
                    <w:framePr w:hSpace="141" w:wrap="around" w:vAnchor="text" w:hAnchor="text" w:x="-861" w:y="1"/>
                    <w:spacing w:line="258" w:lineRule="exact"/>
                    <w:ind w:left="142" w:right="176"/>
                    <w:suppressOverlap/>
                    <w:rPr>
                      <w:rFonts w:ascii="Verdana" w:hAnsi="Verdana"/>
                      <w:bCs/>
                      <w:lang w:val="es-CO"/>
                    </w:rPr>
                  </w:pPr>
                  <w:r w:rsidRPr="00C50CDE">
                    <w:rPr>
                      <w:rFonts w:ascii="Verdana" w:hAnsi="Verdana"/>
                      <w:bCs/>
                      <w:lang w:val="es-CO"/>
                    </w:rPr>
                    <w:t>Mayor al 65% y menor al 90%</w:t>
                  </w:r>
                </w:p>
              </w:tc>
            </w:tr>
            <w:tr w:rsidR="001E36AD" w:rsidRPr="00C50CDE" w14:paraId="68CAF198" w14:textId="77777777" w:rsidTr="00D454E4">
              <w:trPr>
                <w:jc w:val="center"/>
              </w:trPr>
              <w:tc>
                <w:tcPr>
                  <w:tcW w:w="3691" w:type="dxa"/>
                  <w:shd w:val="clear" w:color="auto" w:fill="auto"/>
                </w:tcPr>
                <w:p w14:paraId="2B52FED5" w14:textId="77777777" w:rsidR="001E36AD" w:rsidRPr="00C50CDE" w:rsidRDefault="001E36AD" w:rsidP="00822E05">
                  <w:pPr>
                    <w:pStyle w:val="TableParagraph"/>
                    <w:framePr w:hSpace="141" w:wrap="around" w:vAnchor="text" w:hAnchor="text" w:x="-861" w:y="1"/>
                    <w:spacing w:line="258" w:lineRule="exact"/>
                    <w:ind w:left="142" w:right="176"/>
                    <w:suppressOverlap/>
                    <w:rPr>
                      <w:rFonts w:ascii="Verdana" w:hAnsi="Verdana"/>
                      <w:bCs/>
                      <w:lang w:val="es-CO"/>
                    </w:rPr>
                  </w:pPr>
                  <w:r w:rsidRPr="00C50CDE">
                    <w:rPr>
                      <w:rFonts w:ascii="Verdana" w:hAnsi="Verdana"/>
                      <w:bCs/>
                      <w:lang w:val="es-CO"/>
                    </w:rPr>
                    <w:t>NIVEL NO SATISFACTORIO</w:t>
                  </w:r>
                </w:p>
              </w:tc>
              <w:tc>
                <w:tcPr>
                  <w:tcW w:w="3965" w:type="dxa"/>
                  <w:shd w:val="clear" w:color="auto" w:fill="auto"/>
                </w:tcPr>
                <w:p w14:paraId="2A06FAA9" w14:textId="77777777" w:rsidR="001E36AD" w:rsidRPr="00C50CDE" w:rsidRDefault="001E36AD" w:rsidP="00822E05">
                  <w:pPr>
                    <w:pStyle w:val="TableParagraph"/>
                    <w:framePr w:hSpace="141" w:wrap="around" w:vAnchor="text" w:hAnchor="text" w:x="-861" w:y="1"/>
                    <w:spacing w:line="258" w:lineRule="exact"/>
                    <w:ind w:left="142" w:right="176"/>
                    <w:suppressOverlap/>
                    <w:rPr>
                      <w:rFonts w:ascii="Verdana" w:hAnsi="Verdana"/>
                      <w:bCs/>
                      <w:lang w:val="es-CO"/>
                    </w:rPr>
                  </w:pPr>
                  <w:r w:rsidRPr="00C50CDE">
                    <w:rPr>
                      <w:rFonts w:ascii="Verdana" w:hAnsi="Verdana"/>
                      <w:bCs/>
                      <w:lang w:val="es-CO"/>
                    </w:rPr>
                    <w:t>Menor o igual al 65%</w:t>
                  </w:r>
                </w:p>
              </w:tc>
            </w:tr>
          </w:tbl>
          <w:p w14:paraId="4CA34A01" w14:textId="77777777" w:rsidR="001E36AD" w:rsidRPr="00C50CDE" w:rsidRDefault="001E36AD" w:rsidP="001E36AD">
            <w:pPr>
              <w:tabs>
                <w:tab w:val="left" w:pos="1512"/>
              </w:tabs>
              <w:rPr>
                <w:rFonts w:ascii="Verdana" w:hAnsi="Verdana"/>
                <w:bCs/>
                <w:i w:val="0"/>
                <w:lang w:val="es-CO"/>
              </w:rPr>
            </w:pPr>
          </w:p>
          <w:p w14:paraId="2F5AF6E2" w14:textId="77777777" w:rsidR="001E36AD" w:rsidRPr="00C50CDE" w:rsidRDefault="001E36AD" w:rsidP="001E36AD">
            <w:pPr>
              <w:tabs>
                <w:tab w:val="left" w:pos="1512"/>
              </w:tabs>
              <w:ind w:left="142"/>
              <w:rPr>
                <w:rFonts w:ascii="Verdana" w:hAnsi="Verdana"/>
                <w:bCs/>
                <w:i w:val="0"/>
                <w:lang w:val="es-CO"/>
              </w:rPr>
            </w:pPr>
            <w:r w:rsidRPr="00C50CDE">
              <w:rPr>
                <w:rFonts w:ascii="Verdana" w:hAnsi="Verdana"/>
                <w:bCs/>
                <w:i w:val="0"/>
                <w:lang w:val="es-CO"/>
              </w:rPr>
              <w:t xml:space="preserve">En caso de calificación definitiva no satisfactoria se debe adelantar el procedimiento de retiro </w:t>
            </w:r>
            <w:r w:rsidRPr="00C50CDE">
              <w:rPr>
                <w:rFonts w:ascii="Verdana" w:hAnsi="Verdana"/>
                <w:bCs/>
                <w:i w:val="0"/>
                <w:lang w:val="es-CO"/>
              </w:rPr>
              <w:lastRenderedPageBreak/>
              <w:t>por esta causa.</w:t>
            </w:r>
          </w:p>
          <w:p w14:paraId="3AB75E59" w14:textId="77777777" w:rsidR="001E36AD" w:rsidRPr="00C50CDE" w:rsidRDefault="001E36AD" w:rsidP="00C133E4">
            <w:pPr>
              <w:pStyle w:val="Textoindependiente"/>
              <w:ind w:left="142" w:right="176"/>
              <w:rPr>
                <w:rFonts w:ascii="Verdana" w:hAnsi="Verdana"/>
                <w:bCs/>
                <w:lang w:val="es-CO"/>
              </w:rPr>
            </w:pPr>
          </w:p>
          <w:p w14:paraId="2C715007" w14:textId="77777777" w:rsidR="001E36AD" w:rsidRPr="00C50CDE" w:rsidRDefault="001E36AD" w:rsidP="001E36AD">
            <w:pPr>
              <w:pStyle w:val="Textoindependiente"/>
              <w:ind w:left="142" w:right="176"/>
              <w:rPr>
                <w:rFonts w:ascii="Verdana" w:hAnsi="Verdana"/>
                <w:bCs/>
                <w:lang w:val="es-CO"/>
              </w:rPr>
            </w:pPr>
            <w:r w:rsidRPr="00C50CDE">
              <w:rPr>
                <w:rFonts w:ascii="Verdana" w:hAnsi="Verdana"/>
                <w:bCs/>
                <w:lang w:val="es-CO"/>
              </w:rPr>
              <w:t>Evaluación y calificación: la evaluación consiste en estimar de forma permanente los conocimientos, destrezas, actitudes, habilidades, aptitudes y rendimiento de los evaluados durante el período respectivo. Las evaluaciones son parciales, semestrales y eventuales.</w:t>
            </w:r>
          </w:p>
          <w:p w14:paraId="1217F363" w14:textId="77777777" w:rsidR="001E36AD" w:rsidRPr="00C50CDE" w:rsidRDefault="001E36AD" w:rsidP="001E36AD">
            <w:pPr>
              <w:pStyle w:val="Textoindependiente"/>
              <w:ind w:left="142" w:right="176"/>
              <w:rPr>
                <w:rFonts w:ascii="Verdana" w:hAnsi="Verdana"/>
                <w:bCs/>
                <w:lang w:val="es-CO"/>
              </w:rPr>
            </w:pPr>
          </w:p>
          <w:p w14:paraId="3BE0E472" w14:textId="77777777" w:rsidR="001E36AD" w:rsidRPr="00C50CDE" w:rsidRDefault="001E36AD" w:rsidP="001E36AD">
            <w:pPr>
              <w:pStyle w:val="Textoindependiente"/>
              <w:ind w:left="142" w:right="176"/>
              <w:rPr>
                <w:rFonts w:ascii="Verdana" w:hAnsi="Verdana"/>
                <w:bCs/>
                <w:shd w:val="clear" w:color="auto" w:fill="FFFFFF"/>
                <w:lang w:val="es-CO"/>
              </w:rPr>
            </w:pPr>
            <w:r w:rsidRPr="00C50CDE">
              <w:rPr>
                <w:rFonts w:ascii="Verdana" w:hAnsi="Verdana"/>
                <w:bCs/>
                <w:shd w:val="clear" w:color="auto" w:fill="FFFFFF"/>
                <w:lang w:val="es-CO"/>
              </w:rPr>
              <w:t>Evaluador: el jefe inmediato del servidor de carrera o en período de prueba, será el responsable de evaluar su desempeño siguiendo la metodología aquí contenida. En todo caso, el jefe inmediato deberá ostentar un grado igual o superior al evaluado.</w:t>
            </w:r>
          </w:p>
          <w:p w14:paraId="3DA8CE31" w14:textId="77777777" w:rsidR="001E36AD" w:rsidRPr="00C50CDE" w:rsidRDefault="001E36AD" w:rsidP="001E36AD">
            <w:pPr>
              <w:pStyle w:val="Textoindependiente"/>
              <w:ind w:left="142" w:right="176"/>
              <w:rPr>
                <w:rFonts w:ascii="Verdana" w:hAnsi="Verdana"/>
                <w:bCs/>
                <w:lang w:val="es-CO"/>
              </w:rPr>
            </w:pPr>
          </w:p>
          <w:p w14:paraId="0FFB1368" w14:textId="77777777" w:rsidR="001E36AD" w:rsidRPr="00C50CDE" w:rsidRDefault="001E36AD" w:rsidP="001E36AD">
            <w:pPr>
              <w:pStyle w:val="Textoindependiente"/>
              <w:ind w:left="142" w:right="176"/>
              <w:rPr>
                <w:rFonts w:ascii="Verdana" w:hAnsi="Verdana"/>
                <w:bCs/>
                <w:lang w:val="es-CO"/>
              </w:rPr>
            </w:pPr>
            <w:r w:rsidRPr="00C50CDE">
              <w:rPr>
                <w:rFonts w:ascii="Verdana" w:hAnsi="Verdana"/>
                <w:bCs/>
                <w:shd w:val="clear" w:color="auto" w:fill="FFFFFF"/>
                <w:lang w:val="es-CO"/>
              </w:rPr>
              <w:t>Evaluado: empleado de carrera o en período de prueba que presta sus servicios en una entidad cuyo sistema de carrera administrativa se encuentre administrado y vigilado por la CNSC.</w:t>
            </w:r>
          </w:p>
          <w:p w14:paraId="336860CE" w14:textId="77777777" w:rsidR="001E36AD" w:rsidRPr="00C50CDE" w:rsidRDefault="001E36AD" w:rsidP="00C133E4">
            <w:pPr>
              <w:pStyle w:val="Textoindependiente"/>
              <w:ind w:left="142" w:right="176"/>
              <w:rPr>
                <w:rFonts w:ascii="Verdana" w:hAnsi="Verdana"/>
                <w:bCs/>
                <w:lang w:val="es-CO"/>
              </w:rPr>
            </w:pPr>
          </w:p>
          <w:p w14:paraId="5E0882F5" w14:textId="7BAD197A" w:rsidR="00C133E4" w:rsidRPr="00C50CDE" w:rsidRDefault="00C133E4" w:rsidP="00C133E4">
            <w:pPr>
              <w:pStyle w:val="Textoindependiente"/>
              <w:ind w:left="142" w:right="176"/>
              <w:rPr>
                <w:rFonts w:ascii="Verdana" w:hAnsi="Verdana"/>
                <w:bCs/>
                <w:lang w:val="es-CO"/>
              </w:rPr>
            </w:pPr>
            <w:r w:rsidRPr="00C50CDE">
              <w:rPr>
                <w:rFonts w:ascii="Verdana" w:hAnsi="Verdana"/>
                <w:bCs/>
                <w:lang w:val="es-CO"/>
              </w:rPr>
              <w:t xml:space="preserve">Carrera Administrativa: </w:t>
            </w:r>
            <w:r w:rsidR="002114C2" w:rsidRPr="00C50CDE">
              <w:rPr>
                <w:rFonts w:ascii="Verdana" w:hAnsi="Verdana"/>
                <w:bCs/>
                <w:lang w:val="es-CO"/>
              </w:rPr>
              <w:t>e</w:t>
            </w:r>
            <w:r w:rsidRPr="00C50CDE">
              <w:rPr>
                <w:rFonts w:ascii="Verdana" w:hAnsi="Verdana"/>
                <w:bCs/>
                <w:lang w:val="es-CO"/>
              </w:rPr>
              <w:t>n Colombia es un sistema técnico de administración de personal, que regula los procesos de selección, evaluación del desempeño, calificación, capacitación, estímulos y retiro de los servidores públicos y busca la profesionalización del Talento Humano del sector público, teniendo como principio de ingreso y ascenso a los cargos públicos, el mérito, con el fin de fortalecer la transparencia y el buen gobierno del país.</w:t>
            </w:r>
          </w:p>
          <w:p w14:paraId="3C112ED7" w14:textId="77777777" w:rsidR="00C133E4" w:rsidRPr="00C50CDE" w:rsidRDefault="00C133E4" w:rsidP="00C133E4">
            <w:pPr>
              <w:pStyle w:val="Textoindependiente"/>
              <w:ind w:left="142" w:right="176"/>
              <w:rPr>
                <w:rFonts w:ascii="Verdana" w:hAnsi="Verdana"/>
                <w:bCs/>
                <w:lang w:val="es-CO"/>
              </w:rPr>
            </w:pPr>
          </w:p>
          <w:p w14:paraId="3E12C413" w14:textId="5DE0BC49" w:rsidR="009630A8" w:rsidRPr="00C50CDE" w:rsidRDefault="00BF366E" w:rsidP="00C261D1">
            <w:pPr>
              <w:pStyle w:val="Textoindependiente"/>
              <w:spacing w:before="7"/>
              <w:ind w:left="142" w:right="176"/>
              <w:rPr>
                <w:rFonts w:ascii="Verdana" w:hAnsi="Verdana"/>
                <w:bCs/>
                <w:lang w:val="es-CO"/>
              </w:rPr>
            </w:pPr>
            <w:r w:rsidRPr="00C50CDE">
              <w:rPr>
                <w:rFonts w:ascii="Verdana" w:hAnsi="Verdana"/>
                <w:bCs/>
                <w:lang w:val="es-CO"/>
              </w:rPr>
              <w:t>Provisionalidad</w:t>
            </w:r>
            <w:r w:rsidR="0057112E" w:rsidRPr="00C50CDE">
              <w:rPr>
                <w:rFonts w:ascii="Verdana" w:hAnsi="Verdana"/>
                <w:bCs/>
                <w:lang w:val="es-CO"/>
              </w:rPr>
              <w:t>: el</w:t>
            </w:r>
            <w:r w:rsidR="00C261D1" w:rsidRPr="00C50CDE">
              <w:rPr>
                <w:rFonts w:ascii="Verdana" w:hAnsi="Verdana"/>
                <w:bCs/>
                <w:lang w:val="es-CO"/>
              </w:rPr>
              <w:t> nombramiento en provisionalidad, por su naturaleza temporal implica para el empleado, a diferencia del cargo de carrera administrativa, una permanencia efímera en el empleo como su nombre lo indica, consistente en la asignación transitoria de un empleo de carrera administrativa vacante temporalmente o de manera definitiva, a una persona que reúna los requisitos para desempeñarlo y mientras se surte el respectivo concurso de méritos para proveerlo.</w:t>
            </w:r>
          </w:p>
          <w:p w14:paraId="63DE55AA" w14:textId="77777777" w:rsidR="00205B5D" w:rsidRPr="00C50CDE" w:rsidRDefault="00205B5D" w:rsidP="00437863">
            <w:pPr>
              <w:pStyle w:val="Textoindependiente"/>
              <w:spacing w:before="7"/>
              <w:ind w:left="142" w:right="176"/>
              <w:rPr>
                <w:rFonts w:ascii="Verdana" w:hAnsi="Verdana"/>
                <w:bCs/>
                <w:lang w:val="es-CO"/>
              </w:rPr>
            </w:pPr>
          </w:p>
          <w:p w14:paraId="70CB5B69" w14:textId="1B7857DB" w:rsidR="008C2908" w:rsidRPr="00C50CDE" w:rsidRDefault="002F46A2" w:rsidP="00A07D20">
            <w:pPr>
              <w:pStyle w:val="Textoindependiente"/>
              <w:ind w:left="142" w:right="176"/>
              <w:rPr>
                <w:rFonts w:ascii="Verdana" w:hAnsi="Verdana"/>
                <w:bCs/>
                <w:lang w:val="es-CO"/>
              </w:rPr>
            </w:pPr>
            <w:r w:rsidRPr="00C50CDE">
              <w:rPr>
                <w:rFonts w:ascii="Verdana" w:hAnsi="Verdana"/>
                <w:bCs/>
                <w:lang w:val="es-CO"/>
              </w:rPr>
              <w:t>Gerentes</w:t>
            </w:r>
            <w:r w:rsidR="000B2C1C" w:rsidRPr="00C50CDE">
              <w:rPr>
                <w:rFonts w:ascii="Verdana" w:hAnsi="Verdana"/>
                <w:bCs/>
                <w:lang w:val="es-CO"/>
              </w:rPr>
              <w:t xml:space="preserve"> </w:t>
            </w:r>
            <w:r w:rsidRPr="00C50CDE">
              <w:rPr>
                <w:rFonts w:ascii="Verdana" w:hAnsi="Verdana"/>
                <w:bCs/>
                <w:lang w:val="es-CO"/>
              </w:rPr>
              <w:t>Públicos:</w:t>
            </w:r>
            <w:r w:rsidR="000B2C1C" w:rsidRPr="00C50CDE">
              <w:rPr>
                <w:rFonts w:ascii="Verdana" w:hAnsi="Verdana"/>
                <w:bCs/>
                <w:lang w:val="es-CO"/>
              </w:rPr>
              <w:t xml:space="preserve"> </w:t>
            </w:r>
            <w:r w:rsidR="002114C2" w:rsidRPr="00C50CDE">
              <w:rPr>
                <w:rFonts w:ascii="Verdana" w:hAnsi="Verdana"/>
                <w:bCs/>
                <w:lang w:val="es-CO"/>
              </w:rPr>
              <w:t>d</w:t>
            </w:r>
            <w:r w:rsidRPr="00C50CDE">
              <w:rPr>
                <w:rFonts w:ascii="Verdana" w:hAnsi="Verdana"/>
                <w:bCs/>
                <w:lang w:val="es-CO"/>
              </w:rPr>
              <w:t>e</w:t>
            </w:r>
            <w:r w:rsidR="000B2C1C" w:rsidRPr="00C50CDE">
              <w:rPr>
                <w:rFonts w:ascii="Verdana" w:hAnsi="Verdana"/>
                <w:bCs/>
                <w:lang w:val="es-CO"/>
              </w:rPr>
              <w:t xml:space="preserve"> </w:t>
            </w:r>
            <w:r w:rsidRPr="00C50CDE">
              <w:rPr>
                <w:rFonts w:ascii="Verdana" w:hAnsi="Verdana"/>
                <w:bCs/>
                <w:lang w:val="es-CO"/>
              </w:rPr>
              <w:t>acuerdo</w:t>
            </w:r>
            <w:r w:rsidR="000B2C1C" w:rsidRPr="00C50CDE">
              <w:rPr>
                <w:rFonts w:ascii="Verdana" w:hAnsi="Verdana"/>
                <w:bCs/>
                <w:lang w:val="es-CO"/>
              </w:rPr>
              <w:t xml:space="preserve"> </w:t>
            </w:r>
            <w:r w:rsidRPr="00C50CDE">
              <w:rPr>
                <w:rFonts w:ascii="Verdana" w:hAnsi="Verdana"/>
                <w:bCs/>
                <w:lang w:val="es-CO"/>
              </w:rPr>
              <w:t>con</w:t>
            </w:r>
            <w:r w:rsidR="000B2C1C" w:rsidRPr="00C50CDE">
              <w:rPr>
                <w:rFonts w:ascii="Verdana" w:hAnsi="Verdana"/>
                <w:bCs/>
                <w:lang w:val="es-CO"/>
              </w:rPr>
              <w:t xml:space="preserve"> </w:t>
            </w:r>
            <w:r w:rsidRPr="00C50CDE">
              <w:rPr>
                <w:rFonts w:ascii="Verdana" w:hAnsi="Verdana"/>
                <w:bCs/>
                <w:lang w:val="es-CO"/>
              </w:rPr>
              <w:t>el</w:t>
            </w:r>
            <w:r w:rsidR="000B2C1C" w:rsidRPr="00C50CDE">
              <w:rPr>
                <w:rFonts w:ascii="Verdana" w:hAnsi="Verdana"/>
                <w:bCs/>
                <w:lang w:val="es-CO"/>
              </w:rPr>
              <w:t xml:space="preserve"> </w:t>
            </w:r>
            <w:r w:rsidRPr="00C50CDE">
              <w:rPr>
                <w:rFonts w:ascii="Verdana" w:hAnsi="Verdana"/>
                <w:bCs/>
                <w:lang w:val="es-CO"/>
              </w:rPr>
              <w:t>artículo</w:t>
            </w:r>
            <w:r w:rsidR="000B2C1C" w:rsidRPr="00C50CDE">
              <w:rPr>
                <w:rFonts w:ascii="Verdana" w:hAnsi="Verdana"/>
                <w:bCs/>
                <w:lang w:val="es-CO"/>
              </w:rPr>
              <w:t xml:space="preserve"> </w:t>
            </w:r>
            <w:r w:rsidRPr="00C50CDE">
              <w:rPr>
                <w:rFonts w:ascii="Verdana" w:hAnsi="Verdana"/>
                <w:bCs/>
                <w:lang w:val="es-CO"/>
              </w:rPr>
              <w:t>47</w:t>
            </w:r>
            <w:r w:rsidR="000B2C1C" w:rsidRPr="00C50CDE">
              <w:rPr>
                <w:rFonts w:ascii="Verdana" w:hAnsi="Verdana"/>
                <w:bCs/>
                <w:lang w:val="es-CO"/>
              </w:rPr>
              <w:t xml:space="preserve"> </w:t>
            </w:r>
            <w:r w:rsidRPr="00C50CDE">
              <w:rPr>
                <w:rFonts w:ascii="Verdana" w:hAnsi="Verdana"/>
                <w:bCs/>
                <w:lang w:val="es-CO"/>
              </w:rPr>
              <w:t>de</w:t>
            </w:r>
            <w:r w:rsidR="000B2C1C" w:rsidRPr="00C50CDE">
              <w:rPr>
                <w:rFonts w:ascii="Verdana" w:hAnsi="Verdana"/>
                <w:bCs/>
                <w:lang w:val="es-CO"/>
              </w:rPr>
              <w:t xml:space="preserve"> </w:t>
            </w:r>
            <w:r w:rsidRPr="00C50CDE">
              <w:rPr>
                <w:rFonts w:ascii="Verdana" w:hAnsi="Verdana"/>
                <w:bCs/>
                <w:lang w:val="es-CO"/>
              </w:rPr>
              <w:t>la</w:t>
            </w:r>
            <w:r w:rsidR="000B2C1C" w:rsidRPr="00C50CDE">
              <w:rPr>
                <w:rFonts w:ascii="Verdana" w:hAnsi="Verdana"/>
                <w:bCs/>
                <w:lang w:val="es-CO"/>
              </w:rPr>
              <w:t xml:space="preserve"> </w:t>
            </w:r>
            <w:r w:rsidRPr="00C50CDE">
              <w:rPr>
                <w:rFonts w:ascii="Verdana" w:hAnsi="Verdana"/>
                <w:bCs/>
                <w:lang w:val="es-CO"/>
              </w:rPr>
              <w:t>Ley</w:t>
            </w:r>
            <w:r w:rsidR="000B2C1C" w:rsidRPr="00C50CDE">
              <w:rPr>
                <w:rFonts w:ascii="Verdana" w:hAnsi="Verdana"/>
                <w:bCs/>
                <w:lang w:val="es-CO"/>
              </w:rPr>
              <w:t xml:space="preserve"> </w:t>
            </w:r>
            <w:r w:rsidRPr="00C50CDE">
              <w:rPr>
                <w:rFonts w:ascii="Verdana" w:hAnsi="Verdana"/>
                <w:bCs/>
                <w:lang w:val="es-CO"/>
              </w:rPr>
              <w:t>909</w:t>
            </w:r>
            <w:r w:rsidR="000B2C1C" w:rsidRPr="00C50CDE">
              <w:rPr>
                <w:rFonts w:ascii="Verdana" w:hAnsi="Verdana"/>
                <w:bCs/>
                <w:lang w:val="es-CO"/>
              </w:rPr>
              <w:t xml:space="preserve"> </w:t>
            </w:r>
            <w:r w:rsidRPr="00C50CDE">
              <w:rPr>
                <w:rFonts w:ascii="Verdana" w:hAnsi="Verdana"/>
                <w:bCs/>
                <w:lang w:val="es-CO"/>
              </w:rPr>
              <w:t>de</w:t>
            </w:r>
            <w:r w:rsidR="000B2C1C" w:rsidRPr="00C50CDE">
              <w:rPr>
                <w:rFonts w:ascii="Verdana" w:hAnsi="Verdana"/>
                <w:bCs/>
                <w:lang w:val="es-CO"/>
              </w:rPr>
              <w:t xml:space="preserve"> </w:t>
            </w:r>
            <w:r w:rsidRPr="00C50CDE">
              <w:rPr>
                <w:rFonts w:ascii="Verdana" w:hAnsi="Verdana"/>
                <w:bCs/>
                <w:lang w:val="es-CO"/>
              </w:rPr>
              <w:t>2004,</w:t>
            </w:r>
            <w:r w:rsidR="000B2C1C" w:rsidRPr="00C50CDE">
              <w:rPr>
                <w:rFonts w:ascii="Verdana" w:hAnsi="Verdana"/>
                <w:bCs/>
                <w:lang w:val="es-CO"/>
              </w:rPr>
              <w:t xml:space="preserve"> </w:t>
            </w:r>
            <w:r w:rsidRPr="00C50CDE">
              <w:rPr>
                <w:rFonts w:ascii="Verdana" w:hAnsi="Verdana"/>
                <w:bCs/>
                <w:lang w:val="es-CO"/>
              </w:rPr>
              <w:t>la</w:t>
            </w:r>
            <w:r w:rsidR="000B2C1C" w:rsidRPr="00C50CDE">
              <w:rPr>
                <w:rFonts w:ascii="Verdana" w:hAnsi="Verdana"/>
                <w:bCs/>
                <w:lang w:val="es-CO"/>
              </w:rPr>
              <w:t xml:space="preserve"> </w:t>
            </w:r>
            <w:r w:rsidRPr="00C50CDE">
              <w:rPr>
                <w:rFonts w:ascii="Verdana" w:hAnsi="Verdana"/>
                <w:bCs/>
                <w:lang w:val="es-CO"/>
              </w:rPr>
              <w:t>Gerencia</w:t>
            </w:r>
            <w:r w:rsidR="000B2C1C" w:rsidRPr="00C50CDE">
              <w:rPr>
                <w:rFonts w:ascii="Verdana" w:hAnsi="Verdana"/>
                <w:bCs/>
                <w:lang w:val="es-CO"/>
              </w:rPr>
              <w:t xml:space="preserve"> </w:t>
            </w:r>
            <w:r w:rsidRPr="00C50CDE">
              <w:rPr>
                <w:rFonts w:ascii="Verdana" w:hAnsi="Verdana"/>
                <w:bCs/>
                <w:lang w:val="es-CO"/>
              </w:rPr>
              <w:t>Pública</w:t>
            </w:r>
            <w:r w:rsidR="000B2C1C" w:rsidRPr="00C50CDE">
              <w:rPr>
                <w:rFonts w:ascii="Verdana" w:hAnsi="Verdana"/>
                <w:bCs/>
                <w:lang w:val="es-CO"/>
              </w:rPr>
              <w:t xml:space="preserve"> </w:t>
            </w:r>
            <w:r w:rsidRPr="00C50CDE">
              <w:rPr>
                <w:rFonts w:ascii="Verdana" w:hAnsi="Verdana"/>
                <w:bCs/>
                <w:lang w:val="es-CO"/>
              </w:rPr>
              <w:t>hace</w:t>
            </w:r>
            <w:r w:rsidR="000B2C1C" w:rsidRPr="00C50CDE">
              <w:rPr>
                <w:rFonts w:ascii="Verdana" w:hAnsi="Verdana"/>
                <w:bCs/>
                <w:lang w:val="es-CO"/>
              </w:rPr>
              <w:t xml:space="preserve"> </w:t>
            </w:r>
            <w:r w:rsidRPr="00C50CDE">
              <w:rPr>
                <w:rFonts w:ascii="Verdana" w:hAnsi="Verdana"/>
                <w:bCs/>
                <w:lang w:val="es-CO"/>
              </w:rPr>
              <w:t>referencia</w:t>
            </w:r>
            <w:r w:rsidR="000B2C1C" w:rsidRPr="00C50CDE">
              <w:rPr>
                <w:rFonts w:ascii="Verdana" w:hAnsi="Verdana"/>
                <w:bCs/>
                <w:lang w:val="es-CO"/>
              </w:rPr>
              <w:t xml:space="preserve"> </w:t>
            </w:r>
            <w:r w:rsidRPr="00C50CDE">
              <w:rPr>
                <w:rFonts w:ascii="Verdana" w:hAnsi="Verdana"/>
                <w:bCs/>
                <w:lang w:val="es-CO"/>
              </w:rPr>
              <w:t>al</w:t>
            </w:r>
            <w:r w:rsidR="000B2C1C" w:rsidRPr="00C50CDE">
              <w:rPr>
                <w:rFonts w:ascii="Verdana" w:hAnsi="Verdana"/>
                <w:bCs/>
                <w:lang w:val="es-CO"/>
              </w:rPr>
              <w:t xml:space="preserve"> </w:t>
            </w:r>
            <w:r w:rsidRPr="00C50CDE">
              <w:rPr>
                <w:rFonts w:ascii="Verdana" w:hAnsi="Verdana"/>
                <w:bCs/>
                <w:lang w:val="es-CO"/>
              </w:rPr>
              <w:t>grupo</w:t>
            </w:r>
            <w:r w:rsidR="000B2C1C" w:rsidRPr="00C50CDE">
              <w:rPr>
                <w:rFonts w:ascii="Verdana" w:hAnsi="Verdana"/>
                <w:bCs/>
                <w:lang w:val="es-CO"/>
              </w:rPr>
              <w:t xml:space="preserve"> </w:t>
            </w:r>
            <w:r w:rsidRPr="00C50CDE">
              <w:rPr>
                <w:rFonts w:ascii="Verdana" w:hAnsi="Verdana"/>
                <w:bCs/>
                <w:lang w:val="es-CO"/>
              </w:rPr>
              <w:t>de</w:t>
            </w:r>
            <w:r w:rsidR="000B2C1C" w:rsidRPr="00C50CDE">
              <w:rPr>
                <w:rFonts w:ascii="Verdana" w:hAnsi="Verdana"/>
                <w:bCs/>
                <w:lang w:val="es-CO"/>
              </w:rPr>
              <w:t xml:space="preserve"> </w:t>
            </w:r>
            <w:r w:rsidRPr="00C50CDE">
              <w:rPr>
                <w:rFonts w:ascii="Verdana" w:hAnsi="Verdana"/>
                <w:bCs/>
                <w:lang w:val="es-CO"/>
              </w:rPr>
              <w:t>empleos</w:t>
            </w:r>
            <w:r w:rsidR="000B2C1C" w:rsidRPr="00C50CDE">
              <w:rPr>
                <w:rFonts w:ascii="Verdana" w:hAnsi="Verdana"/>
                <w:bCs/>
                <w:lang w:val="es-CO"/>
              </w:rPr>
              <w:t xml:space="preserve"> </w:t>
            </w:r>
            <w:r w:rsidRPr="00C50CDE">
              <w:rPr>
                <w:rFonts w:ascii="Verdana" w:hAnsi="Verdana"/>
                <w:bCs/>
                <w:lang w:val="es-CO"/>
              </w:rPr>
              <w:t>de</w:t>
            </w:r>
            <w:r w:rsidR="000B2C1C" w:rsidRPr="00C50CDE">
              <w:rPr>
                <w:rFonts w:ascii="Verdana" w:hAnsi="Verdana"/>
                <w:bCs/>
                <w:lang w:val="es-CO"/>
              </w:rPr>
              <w:t xml:space="preserve"> </w:t>
            </w:r>
            <w:r w:rsidRPr="00C50CDE">
              <w:rPr>
                <w:rFonts w:ascii="Verdana" w:hAnsi="Verdana"/>
                <w:bCs/>
                <w:lang w:val="es-CO"/>
              </w:rPr>
              <w:t>naturaleza</w:t>
            </w:r>
            <w:r w:rsidR="000B2C1C" w:rsidRPr="00C50CDE">
              <w:rPr>
                <w:rFonts w:ascii="Verdana" w:hAnsi="Verdana"/>
                <w:bCs/>
                <w:lang w:val="es-CO"/>
              </w:rPr>
              <w:t xml:space="preserve"> </w:t>
            </w:r>
            <w:r w:rsidRPr="00C50CDE">
              <w:rPr>
                <w:rFonts w:ascii="Verdana" w:hAnsi="Verdana"/>
                <w:bCs/>
                <w:lang w:val="es-CO"/>
              </w:rPr>
              <w:t>gerencial</w:t>
            </w:r>
            <w:r w:rsidR="000B2C1C" w:rsidRPr="00C50CDE">
              <w:rPr>
                <w:rFonts w:ascii="Verdana" w:hAnsi="Verdana"/>
                <w:bCs/>
                <w:lang w:val="es-CO"/>
              </w:rPr>
              <w:t xml:space="preserve"> </w:t>
            </w:r>
            <w:r w:rsidRPr="00C50CDE">
              <w:rPr>
                <w:rFonts w:ascii="Verdana" w:hAnsi="Verdana"/>
                <w:bCs/>
                <w:lang w:val="es-CO"/>
              </w:rPr>
              <w:t>que</w:t>
            </w:r>
            <w:r w:rsidR="000B2C1C" w:rsidRPr="00C50CDE">
              <w:rPr>
                <w:rFonts w:ascii="Verdana" w:hAnsi="Verdana"/>
                <w:bCs/>
                <w:lang w:val="es-CO"/>
              </w:rPr>
              <w:t xml:space="preserve"> </w:t>
            </w:r>
            <w:r w:rsidRPr="00C50CDE">
              <w:rPr>
                <w:rFonts w:ascii="Verdana" w:hAnsi="Verdana"/>
                <w:bCs/>
                <w:lang w:val="es-CO"/>
              </w:rPr>
              <w:t>conllevan</w:t>
            </w:r>
            <w:r w:rsidR="000B2C1C" w:rsidRPr="00C50CDE">
              <w:rPr>
                <w:rFonts w:ascii="Verdana" w:hAnsi="Verdana"/>
                <w:bCs/>
                <w:lang w:val="es-CO"/>
              </w:rPr>
              <w:t xml:space="preserve"> </w:t>
            </w:r>
            <w:r w:rsidRPr="00C50CDE">
              <w:rPr>
                <w:rFonts w:ascii="Verdana" w:hAnsi="Verdana"/>
                <w:bCs/>
                <w:lang w:val="es-CO"/>
              </w:rPr>
              <w:t>ejercicio</w:t>
            </w:r>
            <w:r w:rsidR="000B2C1C" w:rsidRPr="00C50CDE">
              <w:rPr>
                <w:rFonts w:ascii="Verdana" w:hAnsi="Verdana"/>
                <w:bCs/>
                <w:lang w:val="es-CO"/>
              </w:rPr>
              <w:t xml:space="preserve"> </w:t>
            </w:r>
            <w:r w:rsidRPr="00C50CDE">
              <w:rPr>
                <w:rFonts w:ascii="Verdana" w:hAnsi="Verdana"/>
                <w:bCs/>
                <w:lang w:val="es-CO"/>
              </w:rPr>
              <w:t>de</w:t>
            </w:r>
            <w:r w:rsidR="000B2C1C" w:rsidRPr="00C50CDE">
              <w:rPr>
                <w:rFonts w:ascii="Verdana" w:hAnsi="Verdana"/>
                <w:bCs/>
                <w:lang w:val="es-CO"/>
              </w:rPr>
              <w:t xml:space="preserve"> </w:t>
            </w:r>
            <w:r w:rsidRPr="00C50CDE">
              <w:rPr>
                <w:rFonts w:ascii="Verdana" w:hAnsi="Verdana"/>
                <w:bCs/>
                <w:lang w:val="es-CO"/>
              </w:rPr>
              <w:t>responsabilidad</w:t>
            </w:r>
            <w:r w:rsidR="000B2C1C" w:rsidRPr="00C50CDE">
              <w:rPr>
                <w:rFonts w:ascii="Verdana" w:hAnsi="Verdana"/>
                <w:bCs/>
                <w:lang w:val="es-CO"/>
              </w:rPr>
              <w:t xml:space="preserve"> </w:t>
            </w:r>
            <w:r w:rsidRPr="00C50CDE">
              <w:rPr>
                <w:rFonts w:ascii="Verdana" w:hAnsi="Verdana"/>
                <w:bCs/>
                <w:lang w:val="es-CO"/>
              </w:rPr>
              <w:t>directiva</w:t>
            </w:r>
            <w:r w:rsidR="000B2C1C" w:rsidRPr="00C50CDE">
              <w:rPr>
                <w:rFonts w:ascii="Verdana" w:hAnsi="Verdana"/>
                <w:bCs/>
                <w:lang w:val="es-CO"/>
              </w:rPr>
              <w:t xml:space="preserve"> </w:t>
            </w:r>
            <w:r w:rsidRPr="00C50CDE">
              <w:rPr>
                <w:rFonts w:ascii="Verdana" w:hAnsi="Verdana"/>
                <w:bCs/>
                <w:lang w:val="es-CO"/>
              </w:rPr>
              <w:t>en</w:t>
            </w:r>
            <w:r w:rsidR="000B2C1C" w:rsidRPr="00C50CDE">
              <w:rPr>
                <w:rFonts w:ascii="Verdana" w:hAnsi="Verdana"/>
                <w:bCs/>
                <w:lang w:val="es-CO"/>
              </w:rPr>
              <w:t xml:space="preserve"> </w:t>
            </w:r>
            <w:r w:rsidRPr="00C50CDE">
              <w:rPr>
                <w:rFonts w:ascii="Verdana" w:hAnsi="Verdana"/>
                <w:bCs/>
                <w:lang w:val="es-CO"/>
              </w:rPr>
              <w:t>la</w:t>
            </w:r>
            <w:r w:rsidR="000B2C1C" w:rsidRPr="00C50CDE">
              <w:rPr>
                <w:rFonts w:ascii="Verdana" w:hAnsi="Verdana"/>
                <w:bCs/>
                <w:lang w:val="es-CO"/>
              </w:rPr>
              <w:t xml:space="preserve"> </w:t>
            </w:r>
            <w:r w:rsidRPr="00C50CDE">
              <w:rPr>
                <w:rFonts w:ascii="Verdana" w:hAnsi="Verdana"/>
                <w:bCs/>
                <w:lang w:val="es-CO"/>
              </w:rPr>
              <w:t>administración</w:t>
            </w:r>
            <w:r w:rsidR="000B2C1C" w:rsidRPr="00C50CDE">
              <w:rPr>
                <w:rFonts w:ascii="Verdana" w:hAnsi="Verdana"/>
                <w:bCs/>
                <w:lang w:val="es-CO"/>
              </w:rPr>
              <w:t xml:space="preserve"> </w:t>
            </w:r>
            <w:r w:rsidRPr="00C50CDE">
              <w:rPr>
                <w:rFonts w:ascii="Verdana" w:hAnsi="Verdana"/>
                <w:bCs/>
                <w:lang w:val="es-CO"/>
              </w:rPr>
              <w:t>pública</w:t>
            </w:r>
            <w:r w:rsidR="000B2C1C" w:rsidRPr="00C50CDE">
              <w:rPr>
                <w:rFonts w:ascii="Verdana" w:hAnsi="Verdana"/>
                <w:bCs/>
                <w:lang w:val="es-CO"/>
              </w:rPr>
              <w:t xml:space="preserve"> </w:t>
            </w:r>
            <w:r w:rsidRPr="00C50CDE">
              <w:rPr>
                <w:rFonts w:ascii="Verdana" w:hAnsi="Verdana"/>
                <w:bCs/>
                <w:lang w:val="es-CO"/>
              </w:rPr>
              <w:t>de</w:t>
            </w:r>
            <w:r w:rsidR="000B2C1C" w:rsidRPr="00C50CDE">
              <w:rPr>
                <w:rFonts w:ascii="Verdana" w:hAnsi="Verdana"/>
                <w:bCs/>
                <w:lang w:val="es-CO"/>
              </w:rPr>
              <w:t xml:space="preserve"> </w:t>
            </w:r>
            <w:r w:rsidRPr="00C50CDE">
              <w:rPr>
                <w:rFonts w:ascii="Verdana" w:hAnsi="Verdana"/>
                <w:bCs/>
                <w:lang w:val="es-CO"/>
              </w:rPr>
              <w:t>la</w:t>
            </w:r>
            <w:r w:rsidR="000B2C1C" w:rsidRPr="00C50CDE">
              <w:rPr>
                <w:rFonts w:ascii="Verdana" w:hAnsi="Verdana"/>
                <w:bCs/>
                <w:lang w:val="es-CO"/>
              </w:rPr>
              <w:t xml:space="preserve"> </w:t>
            </w:r>
            <w:r w:rsidRPr="00C50CDE">
              <w:rPr>
                <w:rFonts w:ascii="Verdana" w:hAnsi="Verdana"/>
                <w:bCs/>
                <w:lang w:val="es-CO"/>
              </w:rPr>
              <w:t>Rama</w:t>
            </w:r>
            <w:r w:rsidR="000B2C1C" w:rsidRPr="00C50CDE">
              <w:rPr>
                <w:rFonts w:ascii="Verdana" w:hAnsi="Verdana"/>
                <w:bCs/>
                <w:lang w:val="es-CO"/>
              </w:rPr>
              <w:t xml:space="preserve"> </w:t>
            </w:r>
            <w:r w:rsidRPr="00C50CDE">
              <w:rPr>
                <w:rFonts w:ascii="Verdana" w:hAnsi="Verdana"/>
                <w:bCs/>
                <w:lang w:val="es-CO"/>
              </w:rPr>
              <w:t>Ejecutiva</w:t>
            </w:r>
            <w:r w:rsidR="000B2C1C" w:rsidRPr="00C50CDE">
              <w:rPr>
                <w:rFonts w:ascii="Verdana" w:hAnsi="Verdana"/>
                <w:bCs/>
                <w:lang w:val="es-CO"/>
              </w:rPr>
              <w:t xml:space="preserve"> </w:t>
            </w:r>
            <w:r w:rsidRPr="00C50CDE">
              <w:rPr>
                <w:rFonts w:ascii="Verdana" w:hAnsi="Verdana"/>
                <w:bCs/>
                <w:lang w:val="es-CO"/>
              </w:rPr>
              <w:t>de</w:t>
            </w:r>
            <w:r w:rsidR="000B2C1C" w:rsidRPr="00C50CDE">
              <w:rPr>
                <w:rFonts w:ascii="Verdana" w:hAnsi="Verdana"/>
                <w:bCs/>
                <w:lang w:val="es-CO"/>
              </w:rPr>
              <w:t xml:space="preserve"> </w:t>
            </w:r>
            <w:r w:rsidRPr="00C50CDE">
              <w:rPr>
                <w:rFonts w:ascii="Verdana" w:hAnsi="Verdana"/>
                <w:bCs/>
                <w:lang w:val="es-CO"/>
              </w:rPr>
              <w:t>los</w:t>
            </w:r>
            <w:r w:rsidR="000B2C1C" w:rsidRPr="00C50CDE">
              <w:rPr>
                <w:rFonts w:ascii="Verdana" w:hAnsi="Verdana"/>
                <w:bCs/>
                <w:lang w:val="es-CO"/>
              </w:rPr>
              <w:t xml:space="preserve"> </w:t>
            </w:r>
            <w:r w:rsidRPr="00C50CDE">
              <w:rPr>
                <w:rFonts w:ascii="Verdana" w:hAnsi="Verdana"/>
                <w:bCs/>
                <w:lang w:val="es-CO"/>
              </w:rPr>
              <w:t>órdenes</w:t>
            </w:r>
            <w:r w:rsidR="000B2C1C" w:rsidRPr="00C50CDE">
              <w:rPr>
                <w:rFonts w:ascii="Verdana" w:hAnsi="Verdana"/>
                <w:bCs/>
                <w:lang w:val="es-CO"/>
              </w:rPr>
              <w:t xml:space="preserve"> </w:t>
            </w:r>
            <w:r w:rsidRPr="00C50CDE">
              <w:rPr>
                <w:rFonts w:ascii="Verdana" w:hAnsi="Verdana"/>
                <w:bCs/>
                <w:lang w:val="es-CO"/>
              </w:rPr>
              <w:t>nacional</w:t>
            </w:r>
            <w:r w:rsidR="000B2C1C" w:rsidRPr="00C50CDE">
              <w:rPr>
                <w:rFonts w:ascii="Verdana" w:hAnsi="Verdana"/>
                <w:bCs/>
                <w:lang w:val="es-CO"/>
              </w:rPr>
              <w:t xml:space="preserve"> </w:t>
            </w:r>
            <w:r w:rsidRPr="00C50CDE">
              <w:rPr>
                <w:rFonts w:ascii="Verdana" w:hAnsi="Verdana"/>
                <w:bCs/>
                <w:lang w:val="es-CO"/>
              </w:rPr>
              <w:t>y</w:t>
            </w:r>
            <w:r w:rsidR="000B2C1C" w:rsidRPr="00C50CDE">
              <w:rPr>
                <w:rFonts w:ascii="Verdana" w:hAnsi="Verdana"/>
                <w:bCs/>
                <w:lang w:val="es-CO"/>
              </w:rPr>
              <w:t xml:space="preserve"> </w:t>
            </w:r>
            <w:r w:rsidRPr="00C50CDE">
              <w:rPr>
                <w:rFonts w:ascii="Verdana" w:hAnsi="Verdana"/>
                <w:bCs/>
                <w:lang w:val="es-CO"/>
              </w:rPr>
              <w:t>territorial.</w:t>
            </w:r>
          </w:p>
          <w:p w14:paraId="2E9ECBDF" w14:textId="77777777" w:rsidR="00BF366E" w:rsidRPr="00C50CDE" w:rsidRDefault="00BF366E" w:rsidP="00A07D20">
            <w:pPr>
              <w:pStyle w:val="Textoindependiente"/>
              <w:ind w:left="142" w:right="176"/>
              <w:rPr>
                <w:rFonts w:ascii="Verdana" w:hAnsi="Verdana"/>
                <w:bCs/>
                <w:lang w:val="es-CO"/>
              </w:rPr>
            </w:pPr>
          </w:p>
          <w:p w14:paraId="2B53568E" w14:textId="77777777" w:rsidR="00205B5D" w:rsidRPr="00C50CDE" w:rsidRDefault="00205B5D" w:rsidP="00205B5D">
            <w:pPr>
              <w:pStyle w:val="Textoindependiente"/>
              <w:ind w:left="142" w:right="176"/>
              <w:rPr>
                <w:rFonts w:ascii="Verdana" w:hAnsi="Verdana"/>
                <w:bCs/>
                <w:lang w:val="es-CO"/>
              </w:rPr>
            </w:pPr>
            <w:r w:rsidRPr="00C50CDE">
              <w:rPr>
                <w:rFonts w:ascii="Verdana" w:hAnsi="Verdana"/>
                <w:bCs/>
                <w:lang w:val="es-CO"/>
              </w:rPr>
              <w:t>Periodos de evaluación: entre el primero (1) de febrero a treinta y uno (31) de Julio</w:t>
            </w:r>
            <w:r w:rsidRPr="00C50CDE">
              <w:rPr>
                <w:rFonts w:ascii="Verdana" w:hAnsi="Verdana"/>
                <w:bCs/>
                <w:spacing w:val="-38"/>
                <w:lang w:val="es-CO"/>
              </w:rPr>
              <w:t xml:space="preserve"> </w:t>
            </w:r>
            <w:r w:rsidRPr="00C50CDE">
              <w:rPr>
                <w:rFonts w:ascii="Verdana" w:hAnsi="Verdana"/>
                <w:bCs/>
                <w:lang w:val="es-CO"/>
              </w:rPr>
              <w:t>de cada año y del primero (1) de agosto al treinta y uno (31) de enero del siguiente</w:t>
            </w:r>
            <w:r w:rsidRPr="00C50CDE">
              <w:rPr>
                <w:rFonts w:ascii="Verdana" w:hAnsi="Verdana"/>
                <w:bCs/>
                <w:spacing w:val="-22"/>
                <w:lang w:val="es-CO"/>
              </w:rPr>
              <w:t xml:space="preserve"> </w:t>
            </w:r>
            <w:r w:rsidRPr="00C50CDE">
              <w:rPr>
                <w:rFonts w:ascii="Verdana" w:hAnsi="Verdana"/>
                <w:bCs/>
                <w:lang w:val="es-CO"/>
              </w:rPr>
              <w:t>año.</w:t>
            </w:r>
          </w:p>
          <w:p w14:paraId="10CF7DF0" w14:textId="77777777" w:rsidR="001E36AD" w:rsidRPr="00C50CDE" w:rsidRDefault="001E36AD" w:rsidP="00205B5D">
            <w:pPr>
              <w:pStyle w:val="Textoindependiente"/>
              <w:ind w:left="142" w:right="176"/>
              <w:rPr>
                <w:rFonts w:ascii="Verdana" w:hAnsi="Verdana"/>
                <w:bCs/>
                <w:lang w:val="es-CO"/>
              </w:rPr>
            </w:pPr>
          </w:p>
          <w:p w14:paraId="7F8BFB0C" w14:textId="77777777" w:rsidR="001E36AD" w:rsidRPr="00C50CDE" w:rsidRDefault="001E36AD" w:rsidP="001E36AD">
            <w:pPr>
              <w:pStyle w:val="Textoindependiente"/>
              <w:ind w:left="142" w:right="176"/>
              <w:rPr>
                <w:rFonts w:ascii="Verdana" w:hAnsi="Verdana"/>
                <w:bCs/>
                <w:lang w:val="es-CO"/>
              </w:rPr>
            </w:pPr>
            <w:r w:rsidRPr="00C50CDE">
              <w:rPr>
                <w:rFonts w:ascii="Verdana" w:hAnsi="Verdana"/>
                <w:bCs/>
                <w:lang w:val="es-CO"/>
              </w:rPr>
              <w:t xml:space="preserve">Concertación de compromisos: los compromisos deberán ser concertados por el evaluador y el evaluado dentro de los quince (15) días hábiles siguientes del inicio del período de </w:t>
            </w:r>
            <w:r w:rsidRPr="00C50CDE">
              <w:rPr>
                <w:rFonts w:ascii="Verdana" w:hAnsi="Verdana"/>
                <w:bCs/>
                <w:lang w:val="es-CO"/>
              </w:rPr>
              <w:lastRenderedPageBreak/>
              <w:t>evaluación anual o de la posesión del servidor en período de prueba, según corresponda.</w:t>
            </w:r>
          </w:p>
          <w:p w14:paraId="382AF3FF" w14:textId="77777777" w:rsidR="001E36AD" w:rsidRPr="00C50CDE" w:rsidRDefault="001E36AD" w:rsidP="001E36AD">
            <w:pPr>
              <w:pStyle w:val="Textoindependiente"/>
              <w:ind w:left="142" w:right="176"/>
              <w:rPr>
                <w:rFonts w:ascii="Verdana" w:hAnsi="Verdana"/>
                <w:bCs/>
                <w:lang w:val="es-CO"/>
              </w:rPr>
            </w:pPr>
          </w:p>
          <w:p w14:paraId="62DF4232" w14:textId="3DB40C20" w:rsidR="001E36AD" w:rsidRPr="00C50CDE" w:rsidRDefault="001E36AD" w:rsidP="001E36AD">
            <w:pPr>
              <w:pStyle w:val="Textoindependiente"/>
              <w:ind w:left="142" w:right="176"/>
              <w:rPr>
                <w:rFonts w:ascii="Verdana" w:hAnsi="Verdana"/>
                <w:bCs/>
                <w:lang w:val="es-CO"/>
              </w:rPr>
            </w:pPr>
            <w:r w:rsidRPr="00C50CDE">
              <w:rPr>
                <w:rFonts w:ascii="Verdana" w:hAnsi="Verdana"/>
                <w:bCs/>
                <w:lang w:val="es-CO"/>
              </w:rPr>
              <w:t>Competencias funcionales: las competencias funcionales precisarán y detallarán lo que debe estar en capacidad de hacer el empleado para ejercer un cargo y se definirán una vez se haya determinado el contenido funcional de aquel. (Artículo 2.2.4.5 del Decreto 815 de 2018).</w:t>
            </w:r>
          </w:p>
          <w:p w14:paraId="29FB59B9" w14:textId="77777777" w:rsidR="001E36AD" w:rsidRPr="00C50CDE" w:rsidRDefault="001E36AD" w:rsidP="001E36AD">
            <w:pPr>
              <w:pStyle w:val="Textoindependiente"/>
              <w:ind w:left="142" w:right="176"/>
              <w:rPr>
                <w:rFonts w:ascii="Verdana" w:hAnsi="Verdana"/>
                <w:bCs/>
                <w:lang w:val="es-CO"/>
              </w:rPr>
            </w:pPr>
          </w:p>
          <w:p w14:paraId="2AADD4B7" w14:textId="77777777" w:rsidR="001E36AD" w:rsidRPr="00C50CDE" w:rsidRDefault="001E36AD" w:rsidP="001E36AD">
            <w:pPr>
              <w:pStyle w:val="Textoindependiente"/>
              <w:ind w:left="142" w:right="176"/>
              <w:rPr>
                <w:rFonts w:ascii="Verdana" w:hAnsi="Verdana"/>
                <w:bCs/>
                <w:shd w:val="clear" w:color="auto" w:fill="FFFFFF"/>
                <w:lang w:val="es-CO"/>
              </w:rPr>
            </w:pPr>
            <w:r w:rsidRPr="00C50CDE">
              <w:rPr>
                <w:rFonts w:ascii="Verdana" w:hAnsi="Verdana"/>
                <w:bCs/>
                <w:lang w:val="es-CO"/>
              </w:rPr>
              <w:t>Competencias comportamentales: son las características individuales (habilidades, actitudes, conocimientos, aptitudes, rasgos y motivaciones) que están relacionadas con el desempeño observado del empleado público y que le permiten alcanzar las metas institucionales, cumplir con los compromisos funcionales e interactuar con efectividad en los equipos de trabajo a los que pertenece</w:t>
            </w:r>
            <w:r w:rsidRPr="00C50CDE">
              <w:rPr>
                <w:rFonts w:ascii="Verdana" w:hAnsi="Verdana"/>
                <w:bCs/>
                <w:shd w:val="clear" w:color="auto" w:fill="FFFFFF"/>
                <w:lang w:val="es-CO"/>
              </w:rPr>
              <w:t>.</w:t>
            </w:r>
          </w:p>
          <w:p w14:paraId="69C64765" w14:textId="77777777" w:rsidR="001E36AD" w:rsidRPr="00C50CDE" w:rsidRDefault="001E36AD" w:rsidP="001E36AD">
            <w:pPr>
              <w:pStyle w:val="Textoindependiente"/>
              <w:ind w:left="142" w:right="176"/>
              <w:rPr>
                <w:rFonts w:ascii="Verdana" w:hAnsi="Verdana"/>
                <w:bCs/>
                <w:shd w:val="clear" w:color="auto" w:fill="FFFFFF"/>
                <w:lang w:val="es-CO"/>
              </w:rPr>
            </w:pPr>
          </w:p>
          <w:p w14:paraId="76ADE280" w14:textId="77777777" w:rsidR="001E36AD" w:rsidRPr="00C50CDE" w:rsidRDefault="001E36AD" w:rsidP="001E36AD">
            <w:pPr>
              <w:pStyle w:val="Textoindependiente"/>
              <w:ind w:left="142" w:right="176"/>
              <w:rPr>
                <w:rFonts w:ascii="Verdana" w:hAnsi="Verdana"/>
                <w:bCs/>
                <w:shd w:val="clear" w:color="auto" w:fill="FFFFFF"/>
                <w:lang w:val="es-CO"/>
              </w:rPr>
            </w:pPr>
            <w:r w:rsidRPr="00C50CDE">
              <w:rPr>
                <w:rFonts w:ascii="Verdana" w:hAnsi="Verdana"/>
                <w:bCs/>
                <w:shd w:val="clear" w:color="auto" w:fill="FFFFFF"/>
                <w:lang w:val="es-CO"/>
              </w:rPr>
              <w:t>Comisión evaluadora: En el evento que el jefe inmediato sea de carrera, provisional o se encuentre en período de prueba, se deberá conformar una Comisión Evaluadora, la cual estará integrada por el jefe inmediato del evaluado y un servidor de libre nombramiento y remoción.</w:t>
            </w:r>
          </w:p>
          <w:p w14:paraId="07D74F86" w14:textId="77777777" w:rsidR="001E36AD" w:rsidRPr="00C50CDE" w:rsidRDefault="001E36AD" w:rsidP="001E36AD">
            <w:pPr>
              <w:pStyle w:val="Textoindependiente"/>
              <w:ind w:left="142" w:right="176"/>
              <w:rPr>
                <w:rFonts w:ascii="Verdana" w:hAnsi="Verdana"/>
                <w:bCs/>
                <w:shd w:val="clear" w:color="auto" w:fill="FFFFFF"/>
                <w:lang w:val="es-CO"/>
              </w:rPr>
            </w:pPr>
          </w:p>
          <w:p w14:paraId="6A128771" w14:textId="77777777" w:rsidR="001E36AD" w:rsidRPr="00C50CDE" w:rsidRDefault="001E36AD" w:rsidP="001E36AD">
            <w:pPr>
              <w:pStyle w:val="Textoindependiente"/>
              <w:ind w:left="142" w:right="176"/>
              <w:rPr>
                <w:rFonts w:ascii="Verdana" w:hAnsi="Verdana"/>
                <w:bCs/>
                <w:shd w:val="clear" w:color="auto" w:fill="FFFFFF"/>
                <w:lang w:val="es-CO"/>
              </w:rPr>
            </w:pPr>
            <w:r w:rsidRPr="00C50CDE">
              <w:rPr>
                <w:rFonts w:ascii="Verdana" w:hAnsi="Verdana"/>
                <w:bCs/>
                <w:shd w:val="clear" w:color="auto" w:fill="FFFFFF"/>
                <w:lang w:val="es-CO"/>
              </w:rPr>
              <w:t>Compromisos Funcionales: son los resultados, productos o servicios susceptibles de ser medidos y verificados, que deberá cumplir el servidor en el período de evaluación respectivo, de conformidad con los plazos y condiciones establecidas en la fase de concertación.</w:t>
            </w:r>
          </w:p>
          <w:p w14:paraId="63E2E9FE" w14:textId="77777777" w:rsidR="001E36AD" w:rsidRPr="00C50CDE" w:rsidRDefault="001E36AD" w:rsidP="001E36AD">
            <w:pPr>
              <w:pStyle w:val="Textoindependiente"/>
              <w:ind w:left="142" w:right="176"/>
              <w:rPr>
                <w:rFonts w:ascii="Verdana" w:hAnsi="Verdana"/>
                <w:bCs/>
                <w:shd w:val="clear" w:color="auto" w:fill="FFFFFF"/>
                <w:lang w:val="es-CO"/>
              </w:rPr>
            </w:pPr>
          </w:p>
          <w:p w14:paraId="13379D5A" w14:textId="77777777" w:rsidR="001E36AD" w:rsidRPr="00C50CDE" w:rsidRDefault="001E36AD" w:rsidP="001E36AD">
            <w:pPr>
              <w:pStyle w:val="Textoindependiente"/>
              <w:ind w:left="142" w:right="176"/>
              <w:rPr>
                <w:rFonts w:ascii="Verdana" w:hAnsi="Verdana"/>
                <w:bCs/>
                <w:shd w:val="clear" w:color="auto" w:fill="FFFFFF"/>
                <w:lang w:val="es-CO"/>
              </w:rPr>
            </w:pPr>
            <w:r w:rsidRPr="00C50CDE">
              <w:rPr>
                <w:rFonts w:ascii="Verdana" w:hAnsi="Verdana"/>
                <w:bCs/>
                <w:shd w:val="clear" w:color="auto" w:fill="FFFFFF"/>
                <w:lang w:val="es-CO"/>
              </w:rPr>
              <w:t>Compromisos Comportamentales: son las competencias comportamentales definidas por el evaluador y evaluado. Estas pueden ser comunes a los servidores públicos y por nivel jerárquico; las comunes hacen referencia a las competencias que debe acreditar todo servidor público, independientemente de la función, jerarquía y modalidad laboral; y por nivel jerárquico las establecidas para cada uno de los niveles propios de los empleos (Directivo, Asesor, Profesional, Técnico y Asistencial).</w:t>
            </w:r>
          </w:p>
          <w:p w14:paraId="6F78A8D4" w14:textId="77777777" w:rsidR="00974AD7" w:rsidRPr="00C50CDE" w:rsidRDefault="00974AD7" w:rsidP="001E36AD">
            <w:pPr>
              <w:pStyle w:val="Textoindependiente"/>
              <w:ind w:left="142" w:right="176"/>
              <w:rPr>
                <w:rFonts w:ascii="Verdana" w:hAnsi="Verdana"/>
                <w:bCs/>
                <w:shd w:val="clear" w:color="auto" w:fill="FFFFFF"/>
                <w:lang w:val="es-CO"/>
              </w:rPr>
            </w:pPr>
          </w:p>
          <w:p w14:paraId="5DB3914A" w14:textId="52C48E23" w:rsidR="00974AD7" w:rsidRPr="00C50CDE" w:rsidRDefault="00974AD7" w:rsidP="00974AD7">
            <w:pPr>
              <w:spacing w:line="276" w:lineRule="auto"/>
              <w:ind w:left="142"/>
              <w:rPr>
                <w:rFonts w:ascii="Verdana" w:hAnsi="Verdana"/>
                <w:bCs/>
                <w:i w:val="0"/>
                <w:iCs/>
                <w:lang w:val="es-419"/>
              </w:rPr>
            </w:pPr>
            <w:r w:rsidRPr="00C50CDE">
              <w:rPr>
                <w:rFonts w:ascii="Verdana" w:hAnsi="Verdana"/>
                <w:bCs/>
                <w:i w:val="0"/>
                <w:iCs/>
                <w:lang w:val="es-419"/>
              </w:rPr>
              <w:t>Acuerdos de Gestión. El acuerdo de gestión se pactará para una vigencia anual, la cual debe coincidir con los periodos de programación y evaluación previstos en el ciclo de planeación de la Entidad.</w:t>
            </w:r>
            <w:r w:rsidR="00B928A6" w:rsidRPr="00C50CDE">
              <w:rPr>
                <w:rFonts w:ascii="Verdana" w:hAnsi="Verdana"/>
                <w:bCs/>
                <w:i w:val="0"/>
                <w:iCs/>
                <w:lang w:val="es-419"/>
              </w:rPr>
              <w:t xml:space="preserve"> Dichos acuerdos aplican para los Gerentes Públicos (</w:t>
            </w:r>
            <w:proofErr w:type="gramStart"/>
            <w:r w:rsidR="00B928A6" w:rsidRPr="00C50CDE">
              <w:rPr>
                <w:rFonts w:ascii="Verdana" w:hAnsi="Verdana"/>
                <w:bCs/>
                <w:i w:val="0"/>
                <w:iCs/>
                <w:lang w:val="es-419"/>
              </w:rPr>
              <w:t>Secretario General</w:t>
            </w:r>
            <w:proofErr w:type="gramEnd"/>
            <w:r w:rsidR="00B928A6" w:rsidRPr="00C50CDE">
              <w:rPr>
                <w:rFonts w:ascii="Verdana" w:hAnsi="Verdana"/>
                <w:bCs/>
                <w:i w:val="0"/>
                <w:iCs/>
                <w:lang w:val="es-419"/>
              </w:rPr>
              <w:t xml:space="preserve"> y </w:t>
            </w:r>
            <w:proofErr w:type="spellStart"/>
            <w:r w:rsidR="00B928A6" w:rsidRPr="00C50CDE">
              <w:rPr>
                <w:rFonts w:ascii="Verdana" w:hAnsi="Verdana"/>
                <w:bCs/>
                <w:i w:val="0"/>
                <w:iCs/>
                <w:lang w:val="es-419"/>
              </w:rPr>
              <w:t>Subcontadores</w:t>
            </w:r>
            <w:proofErr w:type="spellEnd"/>
            <w:r w:rsidR="00B928A6" w:rsidRPr="00C50CDE">
              <w:rPr>
                <w:rFonts w:ascii="Verdana" w:hAnsi="Verdana"/>
                <w:bCs/>
                <w:i w:val="0"/>
                <w:iCs/>
                <w:lang w:val="es-419"/>
              </w:rPr>
              <w:t xml:space="preserve"> Generales)</w:t>
            </w:r>
          </w:p>
          <w:p w14:paraId="5A9748CD" w14:textId="77777777" w:rsidR="00AD151D" w:rsidRPr="00C50CDE" w:rsidRDefault="00AD151D" w:rsidP="001E36AD">
            <w:pPr>
              <w:pStyle w:val="Textoindependiente"/>
              <w:ind w:left="142" w:right="176"/>
              <w:rPr>
                <w:rFonts w:ascii="Verdana" w:hAnsi="Verdana"/>
                <w:bCs/>
                <w:shd w:val="clear" w:color="auto" w:fill="FFFFFF"/>
                <w:lang w:val="es-CO"/>
              </w:rPr>
            </w:pPr>
          </w:p>
          <w:p w14:paraId="78E98315" w14:textId="3FA9DA3E" w:rsidR="00AD151D" w:rsidRPr="00C50CDE" w:rsidRDefault="00AD151D" w:rsidP="001E36AD">
            <w:pPr>
              <w:pStyle w:val="Textoindependiente"/>
              <w:ind w:left="142" w:right="176"/>
              <w:rPr>
                <w:rFonts w:ascii="Verdana" w:hAnsi="Verdana" w:cstheme="minorHAnsi"/>
                <w:bCs/>
                <w:iCs/>
              </w:rPr>
            </w:pPr>
            <w:r w:rsidRPr="00C50CDE">
              <w:rPr>
                <w:rFonts w:ascii="Verdana" w:hAnsi="Verdana" w:cstheme="minorHAnsi"/>
                <w:bCs/>
                <w:iCs/>
              </w:rPr>
              <w:t>Evidencias: Prueba que demuestra que los servicios o comportamientos del empleado corresponden o no a lo esperado. Las evidencias consisten en registros, declaraciones de hechos o cualquier otra información verificable que sea pertinente para los propósitos de la evaluación.</w:t>
            </w:r>
          </w:p>
          <w:p w14:paraId="3883B776" w14:textId="77777777" w:rsidR="00AD151D" w:rsidRPr="00C50CDE" w:rsidRDefault="00AD151D" w:rsidP="001E36AD">
            <w:pPr>
              <w:pStyle w:val="Textoindependiente"/>
              <w:ind w:left="142" w:right="176"/>
              <w:rPr>
                <w:rFonts w:ascii="Verdana" w:hAnsi="Verdana"/>
                <w:bCs/>
                <w:shd w:val="clear" w:color="auto" w:fill="FFFFFF"/>
                <w:lang w:val="es-CO"/>
              </w:rPr>
            </w:pPr>
          </w:p>
          <w:p w14:paraId="2983AC32" w14:textId="2348D461" w:rsidR="00AD151D" w:rsidRPr="00C50CDE" w:rsidRDefault="00AD151D" w:rsidP="001E36AD">
            <w:pPr>
              <w:pStyle w:val="Textoindependiente"/>
              <w:ind w:left="142" w:right="176"/>
              <w:rPr>
                <w:rFonts w:ascii="Verdana" w:hAnsi="Verdana" w:cstheme="minorHAnsi"/>
                <w:bCs/>
                <w:iCs/>
              </w:rPr>
            </w:pPr>
            <w:r w:rsidRPr="00C50CDE">
              <w:rPr>
                <w:rFonts w:ascii="Verdana" w:hAnsi="Verdana" w:cstheme="minorHAnsi"/>
                <w:bCs/>
                <w:iCs/>
              </w:rPr>
              <w:t xml:space="preserve">Periodo </w:t>
            </w:r>
            <w:r w:rsidR="0080635F" w:rsidRPr="00C50CDE">
              <w:rPr>
                <w:rFonts w:ascii="Verdana" w:hAnsi="Verdana" w:cstheme="minorHAnsi"/>
                <w:bCs/>
                <w:iCs/>
              </w:rPr>
              <w:t>d</w:t>
            </w:r>
            <w:r w:rsidRPr="00C50CDE">
              <w:rPr>
                <w:rFonts w:ascii="Verdana" w:hAnsi="Verdana" w:cstheme="minorHAnsi"/>
                <w:bCs/>
                <w:iCs/>
              </w:rPr>
              <w:t>e Prueba: Tiempo durante el cual el empleado debe demostrar su capacidad para alcanzar los resultados esperados, su adaptación progresiva al empleo y su integración a la cultura institucional. El periodo de prueba deberá iniciarse con la inducción en el puesto de trabajo.</w:t>
            </w:r>
          </w:p>
          <w:p w14:paraId="3BA4A6DE" w14:textId="77777777" w:rsidR="00AD151D" w:rsidRPr="00C50CDE" w:rsidRDefault="00AD151D" w:rsidP="001E36AD">
            <w:pPr>
              <w:pStyle w:val="Textoindependiente"/>
              <w:ind w:left="142" w:right="176"/>
              <w:rPr>
                <w:rFonts w:ascii="Verdana" w:hAnsi="Verdana"/>
                <w:bCs/>
                <w:shd w:val="clear" w:color="auto" w:fill="FFFFFF"/>
                <w:lang w:val="es-CO"/>
              </w:rPr>
            </w:pPr>
          </w:p>
          <w:p w14:paraId="77686CC2" w14:textId="2C574D62" w:rsidR="0075533E" w:rsidRPr="00C50CDE" w:rsidRDefault="00AD151D" w:rsidP="00AD151D">
            <w:pPr>
              <w:spacing w:line="276" w:lineRule="auto"/>
              <w:ind w:left="142"/>
              <w:rPr>
                <w:rFonts w:ascii="Verdana" w:hAnsi="Verdana"/>
                <w:bCs/>
                <w:lang w:val="es-419"/>
              </w:rPr>
            </w:pPr>
            <w:r w:rsidRPr="00C50CDE">
              <w:rPr>
                <w:rFonts w:ascii="Verdana" w:hAnsi="Verdana"/>
                <w:bCs/>
                <w:i w:val="0"/>
                <w:iCs/>
                <w:lang w:val="es-419"/>
              </w:rPr>
              <w:t>Comisión Evaluadora. Se conforma únicamente cuando el jefe inmediato del evaluado es de carrera administrativa, se encuentra en periodo de prueba o en provisionalidad y la misma será integrada por el jefe inmediato del evaluado y un servidor de libre nombramiento y remoción, quién deberá ostentar un grado igual o superior al evaluado para habilitarse dentro del proceso</w:t>
            </w:r>
            <w:r w:rsidRPr="00C50CDE">
              <w:rPr>
                <w:rFonts w:ascii="Verdana" w:hAnsi="Verdana"/>
                <w:bCs/>
                <w:lang w:val="es-419"/>
              </w:rPr>
              <w:t xml:space="preserve">. </w:t>
            </w:r>
          </w:p>
        </w:tc>
      </w:tr>
      <w:tr w:rsidR="008C2908" w:rsidRPr="00096245" w14:paraId="323288DF" w14:textId="77777777" w:rsidTr="00650AC8">
        <w:trPr>
          <w:trHeight w:val="275"/>
        </w:trPr>
        <w:tc>
          <w:tcPr>
            <w:tcW w:w="10662" w:type="dxa"/>
            <w:gridSpan w:val="6"/>
            <w:shd w:val="clear" w:color="auto" w:fill="D9D9D9"/>
          </w:tcPr>
          <w:p w14:paraId="2410C3C1" w14:textId="282033C9" w:rsidR="008C2908" w:rsidRPr="00C50CDE" w:rsidRDefault="008C2908" w:rsidP="008C2908">
            <w:pPr>
              <w:pStyle w:val="TableParagraph"/>
              <w:ind w:left="110"/>
              <w:rPr>
                <w:rFonts w:ascii="Verdana" w:hAnsi="Verdana"/>
                <w:bCs/>
                <w:lang w:val="es-CO"/>
              </w:rPr>
            </w:pPr>
            <w:r w:rsidRPr="00C50CDE">
              <w:rPr>
                <w:rFonts w:ascii="Verdana" w:hAnsi="Verdana"/>
                <w:bCs/>
                <w:lang w:val="es-CO"/>
              </w:rPr>
              <w:lastRenderedPageBreak/>
              <w:t>3.</w:t>
            </w:r>
            <w:r w:rsidR="000B2C1C" w:rsidRPr="00C50CDE">
              <w:rPr>
                <w:rFonts w:ascii="Verdana" w:hAnsi="Verdana"/>
                <w:bCs/>
                <w:spacing w:val="-1"/>
                <w:lang w:val="es-CO"/>
              </w:rPr>
              <w:t xml:space="preserve"> </w:t>
            </w:r>
            <w:r w:rsidRPr="00C50CDE">
              <w:rPr>
                <w:rFonts w:ascii="Verdana" w:hAnsi="Verdana"/>
                <w:bCs/>
                <w:lang w:val="es-CO"/>
              </w:rPr>
              <w:t>MARCO</w:t>
            </w:r>
            <w:r w:rsidR="000B2C1C" w:rsidRPr="00C50CDE">
              <w:rPr>
                <w:rFonts w:ascii="Verdana" w:hAnsi="Verdana"/>
                <w:bCs/>
                <w:spacing w:val="-1"/>
                <w:lang w:val="es-CO"/>
              </w:rPr>
              <w:t xml:space="preserve"> </w:t>
            </w:r>
            <w:r w:rsidRPr="00C50CDE">
              <w:rPr>
                <w:rFonts w:ascii="Verdana" w:hAnsi="Verdana"/>
                <w:bCs/>
                <w:lang w:val="es-CO"/>
              </w:rPr>
              <w:t>LEGAL</w:t>
            </w:r>
          </w:p>
        </w:tc>
      </w:tr>
      <w:tr w:rsidR="008C2908" w:rsidRPr="00096245" w14:paraId="57ABAE36" w14:textId="77777777" w:rsidTr="00283269">
        <w:trPr>
          <w:trHeight w:val="1266"/>
        </w:trPr>
        <w:tc>
          <w:tcPr>
            <w:tcW w:w="10662" w:type="dxa"/>
            <w:gridSpan w:val="6"/>
          </w:tcPr>
          <w:p w14:paraId="3A241DDB" w14:textId="77777777" w:rsidR="009630A8" w:rsidRPr="00C50CDE" w:rsidRDefault="009630A8" w:rsidP="00437863">
            <w:pPr>
              <w:pStyle w:val="TableParagraph"/>
              <w:spacing w:before="3"/>
              <w:ind w:left="142" w:right="176"/>
              <w:rPr>
                <w:rFonts w:ascii="Verdana" w:hAnsi="Verdana"/>
                <w:bCs/>
                <w:color w:val="000000" w:themeColor="text1"/>
                <w:lang w:val="es-CO"/>
              </w:rPr>
            </w:pPr>
          </w:p>
          <w:p w14:paraId="169A3274" w14:textId="3AAAD954" w:rsidR="009630A8" w:rsidRPr="00C50CDE" w:rsidRDefault="00AE47BC" w:rsidP="00C133E4">
            <w:pPr>
              <w:pStyle w:val="TableParagraph"/>
              <w:spacing w:line="256" w:lineRule="auto"/>
              <w:ind w:left="142" w:right="176"/>
              <w:jc w:val="both"/>
              <w:rPr>
                <w:rFonts w:ascii="Verdana" w:hAnsi="Verdana"/>
                <w:bCs/>
                <w:color w:val="000000" w:themeColor="text1"/>
                <w:lang w:val="es-CO"/>
              </w:rPr>
            </w:pPr>
            <w:hyperlink r:id="rId8" w:history="1">
              <w:r w:rsidR="009630A8" w:rsidRPr="00C50CDE">
                <w:rPr>
                  <w:rStyle w:val="Hipervnculo"/>
                  <w:rFonts w:ascii="Verdana" w:hAnsi="Verdana"/>
                  <w:bCs/>
                  <w:color w:val="000000" w:themeColor="text1"/>
                </w:rPr>
                <w:t>Ley</w:t>
              </w:r>
              <w:r w:rsidR="000B2C1C" w:rsidRPr="00C50CDE">
                <w:rPr>
                  <w:rStyle w:val="Hipervnculo"/>
                  <w:rFonts w:ascii="Verdana" w:hAnsi="Verdana"/>
                  <w:bCs/>
                  <w:color w:val="000000" w:themeColor="text1"/>
                </w:rPr>
                <w:t xml:space="preserve"> </w:t>
              </w:r>
              <w:r w:rsidR="009630A8" w:rsidRPr="00C50CDE">
                <w:rPr>
                  <w:rStyle w:val="Hipervnculo"/>
                  <w:rFonts w:ascii="Verdana" w:hAnsi="Verdana"/>
                  <w:bCs/>
                  <w:color w:val="000000" w:themeColor="text1"/>
                </w:rPr>
                <w:t>909</w:t>
              </w:r>
              <w:r w:rsidR="000B2C1C" w:rsidRPr="00C50CDE">
                <w:rPr>
                  <w:rStyle w:val="Hipervnculo"/>
                  <w:rFonts w:ascii="Verdana" w:hAnsi="Verdana"/>
                  <w:bCs/>
                  <w:color w:val="000000" w:themeColor="text1"/>
                </w:rPr>
                <w:t xml:space="preserve"> </w:t>
              </w:r>
              <w:r w:rsidR="009630A8" w:rsidRPr="00C50CDE">
                <w:rPr>
                  <w:rStyle w:val="Hipervnculo"/>
                  <w:rFonts w:ascii="Verdana" w:hAnsi="Verdana"/>
                  <w:bCs/>
                  <w:color w:val="000000" w:themeColor="text1"/>
                </w:rPr>
                <w:t>de</w:t>
              </w:r>
              <w:r w:rsidR="000B2C1C" w:rsidRPr="00C50CDE">
                <w:rPr>
                  <w:rStyle w:val="Hipervnculo"/>
                  <w:rFonts w:ascii="Verdana" w:hAnsi="Verdana"/>
                  <w:bCs/>
                  <w:color w:val="000000" w:themeColor="text1"/>
                </w:rPr>
                <w:t xml:space="preserve"> </w:t>
              </w:r>
              <w:r w:rsidR="009630A8" w:rsidRPr="00C50CDE">
                <w:rPr>
                  <w:rStyle w:val="Hipervnculo"/>
                  <w:rFonts w:ascii="Verdana" w:hAnsi="Verdana"/>
                  <w:bCs/>
                  <w:color w:val="000000" w:themeColor="text1"/>
                </w:rPr>
                <w:t>23</w:t>
              </w:r>
              <w:r w:rsidR="000B2C1C" w:rsidRPr="00C50CDE">
                <w:rPr>
                  <w:rStyle w:val="Hipervnculo"/>
                  <w:rFonts w:ascii="Verdana" w:hAnsi="Verdana"/>
                  <w:bCs/>
                  <w:color w:val="000000" w:themeColor="text1"/>
                </w:rPr>
                <w:t xml:space="preserve"> </w:t>
              </w:r>
              <w:r w:rsidR="009630A8" w:rsidRPr="00C50CDE">
                <w:rPr>
                  <w:rStyle w:val="Hipervnculo"/>
                  <w:rFonts w:ascii="Verdana" w:hAnsi="Verdana"/>
                  <w:bCs/>
                  <w:color w:val="000000" w:themeColor="text1"/>
                </w:rPr>
                <w:t>de</w:t>
              </w:r>
              <w:r w:rsidR="000B2C1C" w:rsidRPr="00C50CDE">
                <w:rPr>
                  <w:rStyle w:val="Hipervnculo"/>
                  <w:rFonts w:ascii="Verdana" w:hAnsi="Verdana"/>
                  <w:bCs/>
                  <w:color w:val="000000" w:themeColor="text1"/>
                </w:rPr>
                <w:t xml:space="preserve"> </w:t>
              </w:r>
              <w:r w:rsidR="009630A8" w:rsidRPr="00C50CDE">
                <w:rPr>
                  <w:rStyle w:val="Hipervnculo"/>
                  <w:rFonts w:ascii="Verdana" w:hAnsi="Verdana"/>
                  <w:bCs/>
                  <w:color w:val="000000" w:themeColor="text1"/>
                </w:rPr>
                <w:t>septiembre</w:t>
              </w:r>
              <w:r w:rsidR="000B2C1C" w:rsidRPr="00C50CDE">
                <w:rPr>
                  <w:rStyle w:val="Hipervnculo"/>
                  <w:rFonts w:ascii="Verdana" w:hAnsi="Verdana"/>
                  <w:bCs/>
                  <w:color w:val="000000" w:themeColor="text1"/>
                </w:rPr>
                <w:t xml:space="preserve"> </w:t>
              </w:r>
              <w:r w:rsidR="009630A8" w:rsidRPr="00C50CDE">
                <w:rPr>
                  <w:rStyle w:val="Hipervnculo"/>
                  <w:rFonts w:ascii="Verdana" w:hAnsi="Verdana"/>
                  <w:bCs/>
                  <w:color w:val="000000" w:themeColor="text1"/>
                </w:rPr>
                <w:t>de</w:t>
              </w:r>
              <w:r w:rsidR="000B2C1C" w:rsidRPr="00C50CDE">
                <w:rPr>
                  <w:rStyle w:val="Hipervnculo"/>
                  <w:rFonts w:ascii="Verdana" w:hAnsi="Verdana"/>
                  <w:bCs/>
                  <w:color w:val="000000" w:themeColor="text1"/>
                </w:rPr>
                <w:t xml:space="preserve"> </w:t>
              </w:r>
              <w:r w:rsidR="009630A8" w:rsidRPr="00C50CDE">
                <w:rPr>
                  <w:rStyle w:val="Hipervnculo"/>
                  <w:rFonts w:ascii="Verdana" w:hAnsi="Verdana"/>
                  <w:bCs/>
                  <w:color w:val="000000" w:themeColor="text1"/>
                </w:rPr>
                <w:t>2004.</w:t>
              </w:r>
            </w:hyperlink>
            <w:r w:rsidR="000B2C1C" w:rsidRPr="00C50CDE">
              <w:rPr>
                <w:rFonts w:ascii="Verdana" w:hAnsi="Verdana"/>
                <w:bCs/>
                <w:color w:val="000000" w:themeColor="text1"/>
                <w:lang w:val="es-CO"/>
              </w:rPr>
              <w:t xml:space="preserve"> </w:t>
            </w:r>
            <w:hyperlink r:id="rId9">
              <w:r w:rsidR="009630A8" w:rsidRPr="00C50CDE">
                <w:rPr>
                  <w:rFonts w:ascii="Verdana" w:hAnsi="Verdana"/>
                  <w:bCs/>
                  <w:color w:val="000000" w:themeColor="text1"/>
                  <w:lang w:val="es-CO"/>
                </w:rPr>
                <w:t>Por</w:t>
              </w:r>
              <w:r w:rsidR="000B2C1C" w:rsidRPr="00C50CDE">
                <w:rPr>
                  <w:rFonts w:ascii="Verdana" w:hAnsi="Verdana"/>
                  <w:bCs/>
                  <w:color w:val="000000" w:themeColor="text1"/>
                  <w:lang w:val="es-CO"/>
                </w:rPr>
                <w:t xml:space="preserve"> </w:t>
              </w:r>
              <w:r w:rsidR="009630A8" w:rsidRPr="00C50CDE">
                <w:rPr>
                  <w:rFonts w:ascii="Verdana" w:hAnsi="Verdana"/>
                  <w:bCs/>
                  <w:color w:val="000000" w:themeColor="text1"/>
                  <w:lang w:val="es-CO"/>
                </w:rPr>
                <w:t>la</w:t>
              </w:r>
              <w:r w:rsidR="000B2C1C" w:rsidRPr="00C50CDE">
                <w:rPr>
                  <w:rFonts w:ascii="Verdana" w:hAnsi="Verdana"/>
                  <w:bCs/>
                  <w:color w:val="000000" w:themeColor="text1"/>
                  <w:lang w:val="es-CO"/>
                </w:rPr>
                <w:t xml:space="preserve"> </w:t>
              </w:r>
              <w:r w:rsidR="009630A8" w:rsidRPr="00C50CDE">
                <w:rPr>
                  <w:rFonts w:ascii="Verdana" w:hAnsi="Verdana"/>
                  <w:bCs/>
                  <w:color w:val="000000" w:themeColor="text1"/>
                  <w:lang w:val="es-CO"/>
                </w:rPr>
                <w:t>cual</w:t>
              </w:r>
              <w:r w:rsidR="000B2C1C" w:rsidRPr="00C50CDE">
                <w:rPr>
                  <w:rFonts w:ascii="Verdana" w:hAnsi="Verdana"/>
                  <w:bCs/>
                  <w:color w:val="000000" w:themeColor="text1"/>
                  <w:lang w:val="es-CO"/>
                </w:rPr>
                <w:t xml:space="preserve"> </w:t>
              </w:r>
              <w:r w:rsidR="009630A8" w:rsidRPr="00C50CDE">
                <w:rPr>
                  <w:rFonts w:ascii="Verdana" w:hAnsi="Verdana"/>
                  <w:bCs/>
                  <w:color w:val="000000" w:themeColor="text1"/>
                  <w:lang w:val="es-CO"/>
                </w:rPr>
                <w:t>se</w:t>
              </w:r>
              <w:r w:rsidR="000B2C1C" w:rsidRPr="00C50CDE">
                <w:rPr>
                  <w:rFonts w:ascii="Verdana" w:hAnsi="Verdana"/>
                  <w:bCs/>
                  <w:color w:val="000000" w:themeColor="text1"/>
                  <w:lang w:val="es-CO"/>
                </w:rPr>
                <w:t xml:space="preserve"> </w:t>
              </w:r>
              <w:r w:rsidR="009630A8" w:rsidRPr="00C50CDE">
                <w:rPr>
                  <w:rFonts w:ascii="Verdana" w:hAnsi="Verdana"/>
                  <w:bCs/>
                  <w:color w:val="000000" w:themeColor="text1"/>
                  <w:lang w:val="es-CO"/>
                </w:rPr>
                <w:t>expiden</w:t>
              </w:r>
              <w:r w:rsidR="000B2C1C" w:rsidRPr="00C50CDE">
                <w:rPr>
                  <w:rFonts w:ascii="Verdana" w:hAnsi="Verdana"/>
                  <w:bCs/>
                  <w:color w:val="000000" w:themeColor="text1"/>
                  <w:lang w:val="es-CO"/>
                </w:rPr>
                <w:t xml:space="preserve"> </w:t>
              </w:r>
              <w:r w:rsidR="009630A8" w:rsidRPr="00C50CDE">
                <w:rPr>
                  <w:rFonts w:ascii="Verdana" w:hAnsi="Verdana"/>
                  <w:bCs/>
                  <w:color w:val="000000" w:themeColor="text1"/>
                  <w:lang w:val="es-CO"/>
                </w:rPr>
                <w:t>normas</w:t>
              </w:r>
              <w:r w:rsidR="000B2C1C" w:rsidRPr="00C50CDE">
                <w:rPr>
                  <w:rFonts w:ascii="Verdana" w:hAnsi="Verdana"/>
                  <w:bCs/>
                  <w:color w:val="000000" w:themeColor="text1"/>
                  <w:lang w:val="es-CO"/>
                </w:rPr>
                <w:t xml:space="preserve"> </w:t>
              </w:r>
              <w:r w:rsidR="009630A8" w:rsidRPr="00C50CDE">
                <w:rPr>
                  <w:rFonts w:ascii="Verdana" w:hAnsi="Verdana"/>
                  <w:bCs/>
                  <w:color w:val="000000" w:themeColor="text1"/>
                  <w:lang w:val="es-CO"/>
                </w:rPr>
                <w:t>que</w:t>
              </w:r>
              <w:r w:rsidR="000B2C1C" w:rsidRPr="00C50CDE">
                <w:rPr>
                  <w:rFonts w:ascii="Verdana" w:hAnsi="Verdana"/>
                  <w:bCs/>
                  <w:color w:val="000000" w:themeColor="text1"/>
                  <w:lang w:val="es-CO"/>
                </w:rPr>
                <w:t xml:space="preserve"> </w:t>
              </w:r>
              <w:r w:rsidR="009630A8" w:rsidRPr="00C50CDE">
                <w:rPr>
                  <w:rFonts w:ascii="Verdana" w:hAnsi="Verdana"/>
                  <w:bCs/>
                  <w:color w:val="000000" w:themeColor="text1"/>
                  <w:lang w:val="es-CO"/>
                </w:rPr>
                <w:t>regulan</w:t>
              </w:r>
              <w:r w:rsidR="000B2C1C" w:rsidRPr="00C50CDE">
                <w:rPr>
                  <w:rFonts w:ascii="Verdana" w:hAnsi="Verdana"/>
                  <w:bCs/>
                  <w:color w:val="000000" w:themeColor="text1"/>
                  <w:lang w:val="es-CO"/>
                </w:rPr>
                <w:t xml:space="preserve"> </w:t>
              </w:r>
              <w:r w:rsidR="009630A8" w:rsidRPr="00C50CDE">
                <w:rPr>
                  <w:rFonts w:ascii="Verdana" w:hAnsi="Verdana"/>
                  <w:bCs/>
                  <w:color w:val="000000" w:themeColor="text1"/>
                  <w:lang w:val="es-CO"/>
                </w:rPr>
                <w:t>el</w:t>
              </w:r>
              <w:r w:rsidR="000B2C1C" w:rsidRPr="00C50CDE">
                <w:rPr>
                  <w:rFonts w:ascii="Verdana" w:hAnsi="Verdana"/>
                  <w:bCs/>
                  <w:color w:val="000000" w:themeColor="text1"/>
                  <w:lang w:val="es-CO"/>
                </w:rPr>
                <w:t xml:space="preserve"> </w:t>
              </w:r>
              <w:r w:rsidR="009630A8" w:rsidRPr="00C50CDE">
                <w:rPr>
                  <w:rFonts w:ascii="Verdana" w:hAnsi="Verdana"/>
                  <w:bCs/>
                  <w:color w:val="000000" w:themeColor="text1"/>
                  <w:lang w:val="es-CO"/>
                </w:rPr>
                <w:t>empleo</w:t>
              </w:r>
            </w:hyperlink>
            <w:r w:rsidR="000B2C1C" w:rsidRPr="00C50CDE">
              <w:rPr>
                <w:rFonts w:ascii="Verdana" w:hAnsi="Verdana"/>
                <w:bCs/>
                <w:color w:val="000000" w:themeColor="text1"/>
                <w:lang w:val="es-CO"/>
              </w:rPr>
              <w:t xml:space="preserve"> </w:t>
            </w:r>
            <w:hyperlink r:id="rId10">
              <w:r w:rsidR="009630A8" w:rsidRPr="00C50CDE">
                <w:rPr>
                  <w:rFonts w:ascii="Verdana" w:hAnsi="Verdana"/>
                  <w:bCs/>
                  <w:color w:val="000000" w:themeColor="text1"/>
                  <w:lang w:val="es-CO"/>
                </w:rPr>
                <w:t>público,</w:t>
              </w:r>
              <w:r w:rsidR="000B2C1C" w:rsidRPr="00C50CDE">
                <w:rPr>
                  <w:rFonts w:ascii="Verdana" w:hAnsi="Verdana"/>
                  <w:bCs/>
                  <w:color w:val="000000" w:themeColor="text1"/>
                  <w:lang w:val="es-CO"/>
                </w:rPr>
                <w:t xml:space="preserve"> </w:t>
              </w:r>
              <w:r w:rsidR="009630A8" w:rsidRPr="00C50CDE">
                <w:rPr>
                  <w:rFonts w:ascii="Verdana" w:hAnsi="Verdana"/>
                  <w:bCs/>
                  <w:color w:val="000000" w:themeColor="text1"/>
                  <w:lang w:val="es-CO"/>
                </w:rPr>
                <w:t>la</w:t>
              </w:r>
              <w:r w:rsidR="000B2C1C" w:rsidRPr="00C50CDE">
                <w:rPr>
                  <w:rFonts w:ascii="Verdana" w:hAnsi="Verdana"/>
                  <w:bCs/>
                  <w:color w:val="000000" w:themeColor="text1"/>
                  <w:lang w:val="es-CO"/>
                </w:rPr>
                <w:t xml:space="preserve"> </w:t>
              </w:r>
              <w:r w:rsidR="009630A8" w:rsidRPr="00C50CDE">
                <w:rPr>
                  <w:rFonts w:ascii="Verdana" w:hAnsi="Verdana"/>
                  <w:bCs/>
                  <w:color w:val="000000" w:themeColor="text1"/>
                  <w:lang w:val="es-CO"/>
                </w:rPr>
                <w:t>carrera</w:t>
              </w:r>
              <w:r w:rsidR="000B2C1C" w:rsidRPr="00C50CDE">
                <w:rPr>
                  <w:rFonts w:ascii="Verdana" w:hAnsi="Verdana"/>
                  <w:bCs/>
                  <w:color w:val="000000" w:themeColor="text1"/>
                  <w:lang w:val="es-CO"/>
                </w:rPr>
                <w:t xml:space="preserve"> </w:t>
              </w:r>
              <w:r w:rsidR="009630A8" w:rsidRPr="00C50CDE">
                <w:rPr>
                  <w:rFonts w:ascii="Verdana" w:hAnsi="Verdana"/>
                  <w:bCs/>
                  <w:color w:val="000000" w:themeColor="text1"/>
                  <w:lang w:val="es-CO"/>
                </w:rPr>
                <w:t>administrativa,</w:t>
              </w:r>
              <w:r w:rsidR="000B2C1C" w:rsidRPr="00C50CDE">
                <w:rPr>
                  <w:rFonts w:ascii="Verdana" w:hAnsi="Verdana"/>
                  <w:bCs/>
                  <w:color w:val="000000" w:themeColor="text1"/>
                  <w:lang w:val="es-CO"/>
                </w:rPr>
                <w:t xml:space="preserve"> </w:t>
              </w:r>
              <w:r w:rsidR="009630A8" w:rsidRPr="00C50CDE">
                <w:rPr>
                  <w:rFonts w:ascii="Verdana" w:hAnsi="Verdana"/>
                  <w:bCs/>
                  <w:color w:val="000000" w:themeColor="text1"/>
                  <w:lang w:val="es-CO"/>
                </w:rPr>
                <w:t>gerencia</w:t>
              </w:r>
              <w:r w:rsidR="000B2C1C" w:rsidRPr="00C50CDE">
                <w:rPr>
                  <w:rFonts w:ascii="Verdana" w:hAnsi="Verdana"/>
                  <w:bCs/>
                  <w:color w:val="000000" w:themeColor="text1"/>
                  <w:lang w:val="es-CO"/>
                </w:rPr>
                <w:t xml:space="preserve"> </w:t>
              </w:r>
              <w:r w:rsidR="009630A8" w:rsidRPr="00C50CDE">
                <w:rPr>
                  <w:rFonts w:ascii="Verdana" w:hAnsi="Verdana"/>
                  <w:bCs/>
                  <w:color w:val="000000" w:themeColor="text1"/>
                  <w:lang w:val="es-CO"/>
                </w:rPr>
                <w:t>pública</w:t>
              </w:r>
              <w:r w:rsidR="000B2C1C" w:rsidRPr="00C50CDE">
                <w:rPr>
                  <w:rFonts w:ascii="Verdana" w:hAnsi="Verdana"/>
                  <w:bCs/>
                  <w:color w:val="000000" w:themeColor="text1"/>
                  <w:lang w:val="es-CO"/>
                </w:rPr>
                <w:t xml:space="preserve"> </w:t>
              </w:r>
              <w:r w:rsidR="009630A8" w:rsidRPr="00C50CDE">
                <w:rPr>
                  <w:rFonts w:ascii="Verdana" w:hAnsi="Verdana"/>
                  <w:bCs/>
                  <w:color w:val="000000" w:themeColor="text1"/>
                  <w:lang w:val="es-CO"/>
                </w:rPr>
                <w:t>y</w:t>
              </w:r>
              <w:r w:rsidR="000B2C1C" w:rsidRPr="00C50CDE">
                <w:rPr>
                  <w:rFonts w:ascii="Verdana" w:hAnsi="Verdana"/>
                  <w:bCs/>
                  <w:color w:val="000000" w:themeColor="text1"/>
                  <w:lang w:val="es-CO"/>
                </w:rPr>
                <w:t xml:space="preserve"> </w:t>
              </w:r>
              <w:r w:rsidR="009630A8" w:rsidRPr="00C50CDE">
                <w:rPr>
                  <w:rFonts w:ascii="Verdana" w:hAnsi="Verdana"/>
                  <w:bCs/>
                  <w:color w:val="000000" w:themeColor="text1"/>
                  <w:lang w:val="es-CO"/>
                </w:rPr>
                <w:t>se</w:t>
              </w:r>
              <w:r w:rsidR="000B2C1C" w:rsidRPr="00C50CDE">
                <w:rPr>
                  <w:rFonts w:ascii="Verdana" w:hAnsi="Verdana"/>
                  <w:bCs/>
                  <w:color w:val="000000" w:themeColor="text1"/>
                  <w:lang w:val="es-CO"/>
                </w:rPr>
                <w:t xml:space="preserve"> </w:t>
              </w:r>
              <w:r w:rsidR="009630A8" w:rsidRPr="00C50CDE">
                <w:rPr>
                  <w:rFonts w:ascii="Verdana" w:hAnsi="Verdana"/>
                  <w:bCs/>
                  <w:color w:val="000000" w:themeColor="text1"/>
                  <w:lang w:val="es-CO"/>
                </w:rPr>
                <w:t>dictan</w:t>
              </w:r>
              <w:r w:rsidR="000B2C1C" w:rsidRPr="00C50CDE">
                <w:rPr>
                  <w:rFonts w:ascii="Verdana" w:hAnsi="Verdana"/>
                  <w:bCs/>
                  <w:color w:val="000000" w:themeColor="text1"/>
                  <w:lang w:val="es-CO"/>
                </w:rPr>
                <w:t xml:space="preserve"> </w:t>
              </w:r>
              <w:r w:rsidR="009630A8" w:rsidRPr="00C50CDE">
                <w:rPr>
                  <w:rFonts w:ascii="Verdana" w:hAnsi="Verdana"/>
                  <w:bCs/>
                  <w:color w:val="000000" w:themeColor="text1"/>
                  <w:lang w:val="es-CO"/>
                </w:rPr>
                <w:t>otras</w:t>
              </w:r>
              <w:r w:rsidR="000B2C1C" w:rsidRPr="00C50CDE">
                <w:rPr>
                  <w:rFonts w:ascii="Verdana" w:hAnsi="Verdana"/>
                  <w:bCs/>
                  <w:color w:val="000000" w:themeColor="text1"/>
                  <w:lang w:val="es-CO"/>
                </w:rPr>
                <w:t xml:space="preserve"> </w:t>
              </w:r>
              <w:r w:rsidR="009630A8" w:rsidRPr="00C50CDE">
                <w:rPr>
                  <w:rFonts w:ascii="Verdana" w:hAnsi="Verdana"/>
                  <w:bCs/>
                  <w:color w:val="000000" w:themeColor="text1"/>
                  <w:lang w:val="es-CO"/>
                </w:rPr>
                <w:t>disposiciones.</w:t>
              </w:r>
            </w:hyperlink>
            <w:r w:rsidR="000B2C1C" w:rsidRPr="00C50CDE">
              <w:rPr>
                <w:rFonts w:ascii="Verdana" w:hAnsi="Verdana"/>
                <w:bCs/>
                <w:color w:val="000000" w:themeColor="text1"/>
                <w:lang w:val="es-CO"/>
              </w:rPr>
              <w:t xml:space="preserve"> </w:t>
            </w:r>
            <w:r w:rsidR="002F46A2" w:rsidRPr="00C50CDE">
              <w:rPr>
                <w:rFonts w:ascii="Verdana" w:hAnsi="Verdana"/>
                <w:bCs/>
                <w:color w:val="000000" w:themeColor="text1"/>
                <w:lang w:val="es-CO"/>
              </w:rPr>
              <w:t>Artículos</w:t>
            </w:r>
            <w:r w:rsidR="000B2C1C" w:rsidRPr="00C50CDE">
              <w:rPr>
                <w:rFonts w:ascii="Verdana" w:hAnsi="Verdana"/>
                <w:bCs/>
                <w:color w:val="000000" w:themeColor="text1"/>
                <w:lang w:val="es-CO"/>
              </w:rPr>
              <w:t xml:space="preserve"> </w:t>
            </w:r>
            <w:r w:rsidR="002F46A2" w:rsidRPr="00C50CDE">
              <w:rPr>
                <w:rFonts w:ascii="Verdana" w:hAnsi="Verdana"/>
                <w:bCs/>
                <w:color w:val="000000" w:themeColor="text1"/>
                <w:lang w:val="es-CO"/>
              </w:rPr>
              <w:t>38</w:t>
            </w:r>
            <w:r w:rsidR="000B2C1C" w:rsidRPr="00C50CDE">
              <w:rPr>
                <w:rFonts w:ascii="Verdana" w:hAnsi="Verdana"/>
                <w:bCs/>
                <w:color w:val="000000" w:themeColor="text1"/>
                <w:lang w:val="es-CO"/>
              </w:rPr>
              <w:t xml:space="preserve"> </w:t>
            </w:r>
            <w:r w:rsidR="002F46A2" w:rsidRPr="00C50CDE">
              <w:rPr>
                <w:rFonts w:ascii="Verdana" w:hAnsi="Verdana"/>
                <w:bCs/>
                <w:color w:val="000000" w:themeColor="text1"/>
                <w:lang w:val="es-CO"/>
              </w:rPr>
              <w:t>al</w:t>
            </w:r>
            <w:r w:rsidR="000B2C1C" w:rsidRPr="00C50CDE">
              <w:rPr>
                <w:rFonts w:ascii="Verdana" w:hAnsi="Verdana"/>
                <w:bCs/>
                <w:color w:val="000000" w:themeColor="text1"/>
                <w:lang w:val="es-CO"/>
              </w:rPr>
              <w:t xml:space="preserve"> </w:t>
            </w:r>
            <w:r w:rsidR="002F46A2" w:rsidRPr="00C50CDE">
              <w:rPr>
                <w:rFonts w:ascii="Verdana" w:hAnsi="Verdana"/>
                <w:bCs/>
                <w:color w:val="000000" w:themeColor="text1"/>
                <w:lang w:val="es-CO"/>
              </w:rPr>
              <w:t>40</w:t>
            </w:r>
            <w:r w:rsidR="000B2C1C" w:rsidRPr="00C50CDE">
              <w:rPr>
                <w:rFonts w:ascii="Verdana" w:hAnsi="Verdana"/>
                <w:bCs/>
                <w:color w:val="000000" w:themeColor="text1"/>
                <w:lang w:val="es-CO"/>
              </w:rPr>
              <w:t xml:space="preserve"> </w:t>
            </w:r>
            <w:r w:rsidR="002F46A2" w:rsidRPr="00C50CDE">
              <w:rPr>
                <w:rFonts w:ascii="Verdana" w:hAnsi="Verdana"/>
                <w:bCs/>
                <w:color w:val="000000" w:themeColor="text1"/>
                <w:lang w:val="es-CO"/>
              </w:rPr>
              <w:t>relacionados</w:t>
            </w:r>
            <w:r w:rsidR="000B2C1C" w:rsidRPr="00C50CDE">
              <w:rPr>
                <w:rFonts w:ascii="Verdana" w:hAnsi="Verdana"/>
                <w:bCs/>
                <w:color w:val="000000" w:themeColor="text1"/>
                <w:lang w:val="es-CO"/>
              </w:rPr>
              <w:t xml:space="preserve"> </w:t>
            </w:r>
            <w:r w:rsidR="002F46A2" w:rsidRPr="00C50CDE">
              <w:rPr>
                <w:rFonts w:ascii="Verdana" w:hAnsi="Verdana"/>
                <w:bCs/>
                <w:color w:val="000000" w:themeColor="text1"/>
                <w:lang w:val="es-CO"/>
              </w:rPr>
              <w:t>con</w:t>
            </w:r>
            <w:r w:rsidR="000B2C1C" w:rsidRPr="00C50CDE">
              <w:rPr>
                <w:rFonts w:ascii="Verdana" w:hAnsi="Verdana"/>
                <w:bCs/>
                <w:color w:val="000000" w:themeColor="text1"/>
                <w:lang w:val="es-CO"/>
              </w:rPr>
              <w:t xml:space="preserve"> </w:t>
            </w:r>
            <w:r w:rsidR="002F46A2" w:rsidRPr="00C50CDE">
              <w:rPr>
                <w:rFonts w:ascii="Verdana" w:hAnsi="Verdana"/>
                <w:bCs/>
                <w:color w:val="000000" w:themeColor="text1"/>
                <w:lang w:val="es-CO"/>
              </w:rPr>
              <w:t>la</w:t>
            </w:r>
            <w:r w:rsidR="000B2C1C" w:rsidRPr="00C50CDE">
              <w:rPr>
                <w:rFonts w:ascii="Verdana" w:hAnsi="Verdana"/>
                <w:bCs/>
                <w:color w:val="000000" w:themeColor="text1"/>
                <w:lang w:val="es-CO"/>
              </w:rPr>
              <w:t xml:space="preserve"> </w:t>
            </w:r>
            <w:r w:rsidR="002F46A2" w:rsidRPr="00C50CDE">
              <w:rPr>
                <w:rFonts w:ascii="Verdana" w:hAnsi="Verdana"/>
                <w:bCs/>
                <w:color w:val="000000" w:themeColor="text1"/>
                <w:lang w:val="es-CO"/>
              </w:rPr>
              <w:t>Evaluación</w:t>
            </w:r>
            <w:r w:rsidR="000B2C1C" w:rsidRPr="00C50CDE">
              <w:rPr>
                <w:rFonts w:ascii="Verdana" w:hAnsi="Verdana"/>
                <w:bCs/>
                <w:color w:val="000000" w:themeColor="text1"/>
                <w:lang w:val="es-CO"/>
              </w:rPr>
              <w:t xml:space="preserve"> </w:t>
            </w:r>
            <w:r w:rsidR="002F46A2" w:rsidRPr="00C50CDE">
              <w:rPr>
                <w:rFonts w:ascii="Verdana" w:hAnsi="Verdana"/>
                <w:bCs/>
                <w:color w:val="000000" w:themeColor="text1"/>
                <w:lang w:val="es-CO"/>
              </w:rPr>
              <w:t>de</w:t>
            </w:r>
            <w:r w:rsidR="000B2C1C" w:rsidRPr="00C50CDE">
              <w:rPr>
                <w:rFonts w:ascii="Verdana" w:hAnsi="Verdana"/>
                <w:bCs/>
                <w:color w:val="000000" w:themeColor="text1"/>
                <w:lang w:val="es-CO"/>
              </w:rPr>
              <w:t xml:space="preserve"> </w:t>
            </w:r>
            <w:r w:rsidR="002F46A2" w:rsidRPr="00C50CDE">
              <w:rPr>
                <w:rFonts w:ascii="Verdana" w:hAnsi="Verdana"/>
                <w:bCs/>
                <w:color w:val="000000" w:themeColor="text1"/>
                <w:lang w:val="es-CO"/>
              </w:rPr>
              <w:t>Desempeño</w:t>
            </w:r>
            <w:r w:rsidR="000B2C1C" w:rsidRPr="00C50CDE">
              <w:rPr>
                <w:rFonts w:ascii="Verdana" w:hAnsi="Verdana"/>
                <w:bCs/>
                <w:color w:val="000000" w:themeColor="text1"/>
                <w:lang w:val="es-CO"/>
              </w:rPr>
              <w:t xml:space="preserve"> </w:t>
            </w:r>
            <w:r w:rsidR="002F46A2" w:rsidRPr="00C50CDE">
              <w:rPr>
                <w:rFonts w:ascii="Verdana" w:hAnsi="Verdana"/>
                <w:bCs/>
                <w:color w:val="000000" w:themeColor="text1"/>
                <w:lang w:val="es-CO"/>
              </w:rPr>
              <w:t>Laboral.</w:t>
            </w:r>
          </w:p>
          <w:p w14:paraId="348E4217" w14:textId="77777777" w:rsidR="009630A8" w:rsidRPr="00C50CDE" w:rsidRDefault="009630A8" w:rsidP="00437863">
            <w:pPr>
              <w:pStyle w:val="TableParagraph"/>
              <w:spacing w:before="5"/>
              <w:ind w:left="142" w:right="176"/>
              <w:rPr>
                <w:rFonts w:ascii="Verdana" w:hAnsi="Verdana"/>
                <w:bCs/>
                <w:color w:val="000000" w:themeColor="text1"/>
                <w:lang w:val="es-CO"/>
              </w:rPr>
            </w:pPr>
          </w:p>
          <w:p w14:paraId="4ACA4124" w14:textId="5F6EE51D" w:rsidR="009630A8" w:rsidRPr="00C50CDE" w:rsidRDefault="00AE47BC" w:rsidP="00437863">
            <w:pPr>
              <w:pStyle w:val="TableParagraph"/>
              <w:ind w:left="142" w:right="176"/>
              <w:jc w:val="both"/>
              <w:rPr>
                <w:rFonts w:ascii="Verdana" w:hAnsi="Verdana"/>
                <w:bCs/>
                <w:color w:val="000000" w:themeColor="text1"/>
                <w:lang w:val="es-CO"/>
              </w:rPr>
            </w:pPr>
            <w:hyperlink r:id="rId11" w:history="1">
              <w:hyperlink r:id="rId12">
                <w:r w:rsidR="009630A8" w:rsidRPr="00C50CDE">
                  <w:rPr>
                    <w:rStyle w:val="Hipervnculo"/>
                    <w:rFonts w:ascii="Verdana" w:hAnsi="Verdana"/>
                    <w:bCs/>
                    <w:color w:val="000000" w:themeColor="text1"/>
                  </w:rPr>
                  <w:t>Decreto</w:t>
                </w:r>
                <w:r w:rsidR="000B2C1C" w:rsidRPr="00C50CDE">
                  <w:rPr>
                    <w:rStyle w:val="Hipervnculo"/>
                    <w:rFonts w:ascii="Verdana" w:hAnsi="Verdana"/>
                    <w:bCs/>
                    <w:color w:val="000000" w:themeColor="text1"/>
                  </w:rPr>
                  <w:t xml:space="preserve"> </w:t>
                </w:r>
                <w:r w:rsidR="009630A8" w:rsidRPr="00C50CDE">
                  <w:rPr>
                    <w:rStyle w:val="Hipervnculo"/>
                    <w:rFonts w:ascii="Verdana" w:hAnsi="Verdana"/>
                    <w:bCs/>
                    <w:color w:val="000000" w:themeColor="text1"/>
                  </w:rPr>
                  <w:t>1083</w:t>
                </w:r>
                <w:r w:rsidR="000B2C1C" w:rsidRPr="00C50CDE">
                  <w:rPr>
                    <w:rStyle w:val="Hipervnculo"/>
                    <w:rFonts w:ascii="Verdana" w:hAnsi="Verdana"/>
                    <w:bCs/>
                    <w:color w:val="000000" w:themeColor="text1"/>
                  </w:rPr>
                  <w:t xml:space="preserve"> </w:t>
                </w:r>
                <w:r w:rsidR="009630A8" w:rsidRPr="00C50CDE">
                  <w:rPr>
                    <w:rStyle w:val="Hipervnculo"/>
                    <w:rFonts w:ascii="Verdana" w:hAnsi="Verdana"/>
                    <w:bCs/>
                    <w:color w:val="000000" w:themeColor="text1"/>
                  </w:rPr>
                  <w:t>de</w:t>
                </w:r>
                <w:r w:rsidR="000B2C1C" w:rsidRPr="00C50CDE">
                  <w:rPr>
                    <w:rStyle w:val="Hipervnculo"/>
                    <w:rFonts w:ascii="Verdana" w:hAnsi="Verdana"/>
                    <w:bCs/>
                    <w:color w:val="000000" w:themeColor="text1"/>
                  </w:rPr>
                  <w:t xml:space="preserve"> </w:t>
                </w:r>
                <w:r w:rsidR="009630A8" w:rsidRPr="00C50CDE">
                  <w:rPr>
                    <w:rStyle w:val="Hipervnculo"/>
                    <w:rFonts w:ascii="Verdana" w:hAnsi="Verdana"/>
                    <w:bCs/>
                    <w:color w:val="000000" w:themeColor="text1"/>
                  </w:rPr>
                  <w:t>26</w:t>
                </w:r>
                <w:r w:rsidR="000B2C1C" w:rsidRPr="00C50CDE">
                  <w:rPr>
                    <w:rStyle w:val="Hipervnculo"/>
                    <w:rFonts w:ascii="Verdana" w:hAnsi="Verdana"/>
                    <w:bCs/>
                    <w:color w:val="000000" w:themeColor="text1"/>
                  </w:rPr>
                  <w:t xml:space="preserve"> </w:t>
                </w:r>
                <w:r w:rsidR="009630A8" w:rsidRPr="00C50CDE">
                  <w:rPr>
                    <w:rStyle w:val="Hipervnculo"/>
                    <w:rFonts w:ascii="Verdana" w:hAnsi="Verdana"/>
                    <w:bCs/>
                    <w:color w:val="000000" w:themeColor="text1"/>
                  </w:rPr>
                  <w:t>de</w:t>
                </w:r>
                <w:r w:rsidR="000B2C1C" w:rsidRPr="00C50CDE">
                  <w:rPr>
                    <w:rStyle w:val="Hipervnculo"/>
                    <w:rFonts w:ascii="Verdana" w:hAnsi="Verdana"/>
                    <w:bCs/>
                    <w:color w:val="000000" w:themeColor="text1"/>
                  </w:rPr>
                  <w:t xml:space="preserve"> </w:t>
                </w:r>
                <w:r w:rsidR="009630A8" w:rsidRPr="00C50CDE">
                  <w:rPr>
                    <w:rStyle w:val="Hipervnculo"/>
                    <w:rFonts w:ascii="Verdana" w:hAnsi="Verdana"/>
                    <w:bCs/>
                    <w:color w:val="000000" w:themeColor="text1"/>
                  </w:rPr>
                  <w:t>mayo</w:t>
                </w:r>
                <w:r w:rsidR="000B2C1C" w:rsidRPr="00C50CDE">
                  <w:rPr>
                    <w:rStyle w:val="Hipervnculo"/>
                    <w:rFonts w:ascii="Verdana" w:hAnsi="Verdana"/>
                    <w:bCs/>
                    <w:color w:val="000000" w:themeColor="text1"/>
                  </w:rPr>
                  <w:t xml:space="preserve"> </w:t>
                </w:r>
                <w:r w:rsidR="009630A8" w:rsidRPr="00C50CDE">
                  <w:rPr>
                    <w:rStyle w:val="Hipervnculo"/>
                    <w:rFonts w:ascii="Verdana" w:hAnsi="Verdana"/>
                    <w:bCs/>
                    <w:color w:val="000000" w:themeColor="text1"/>
                  </w:rPr>
                  <w:t>de</w:t>
                </w:r>
                <w:r w:rsidR="000B2C1C" w:rsidRPr="00C50CDE">
                  <w:rPr>
                    <w:rStyle w:val="Hipervnculo"/>
                    <w:rFonts w:ascii="Verdana" w:hAnsi="Verdana"/>
                    <w:bCs/>
                    <w:color w:val="000000" w:themeColor="text1"/>
                  </w:rPr>
                  <w:t xml:space="preserve"> </w:t>
                </w:r>
                <w:r w:rsidR="009630A8" w:rsidRPr="00C50CDE">
                  <w:rPr>
                    <w:rStyle w:val="Hipervnculo"/>
                    <w:rFonts w:ascii="Verdana" w:hAnsi="Verdana"/>
                    <w:bCs/>
                    <w:color w:val="000000" w:themeColor="text1"/>
                  </w:rPr>
                  <w:t>2015.</w:t>
                </w:r>
              </w:hyperlink>
            </w:hyperlink>
            <w:r w:rsidR="000B2C1C" w:rsidRPr="00C50CDE">
              <w:rPr>
                <w:rStyle w:val="Hipervnculo"/>
                <w:rFonts w:ascii="Verdana" w:hAnsi="Verdana"/>
                <w:bCs/>
                <w:color w:val="000000" w:themeColor="text1"/>
              </w:rPr>
              <w:t xml:space="preserve"> </w:t>
            </w:r>
            <w:hyperlink r:id="rId13">
              <w:r w:rsidR="009630A8" w:rsidRPr="00C50CDE">
                <w:rPr>
                  <w:rFonts w:ascii="Verdana" w:hAnsi="Verdana"/>
                  <w:bCs/>
                  <w:color w:val="000000" w:themeColor="text1"/>
                  <w:lang w:val="es-CO"/>
                </w:rPr>
                <w:t>Por</w:t>
              </w:r>
              <w:r w:rsidR="000B2C1C" w:rsidRPr="00C50CDE">
                <w:rPr>
                  <w:rFonts w:ascii="Verdana" w:hAnsi="Verdana"/>
                  <w:bCs/>
                  <w:color w:val="000000" w:themeColor="text1"/>
                  <w:lang w:val="es-CO"/>
                </w:rPr>
                <w:t xml:space="preserve"> </w:t>
              </w:r>
              <w:r w:rsidR="009630A8" w:rsidRPr="00C50CDE">
                <w:rPr>
                  <w:rFonts w:ascii="Verdana" w:hAnsi="Verdana"/>
                  <w:bCs/>
                  <w:color w:val="000000" w:themeColor="text1"/>
                  <w:lang w:val="es-CO"/>
                </w:rPr>
                <w:t>medio</w:t>
              </w:r>
              <w:r w:rsidR="000B2C1C" w:rsidRPr="00C50CDE">
                <w:rPr>
                  <w:rFonts w:ascii="Verdana" w:hAnsi="Verdana"/>
                  <w:bCs/>
                  <w:color w:val="000000" w:themeColor="text1"/>
                  <w:lang w:val="es-CO"/>
                </w:rPr>
                <w:t xml:space="preserve"> </w:t>
              </w:r>
              <w:r w:rsidR="009630A8" w:rsidRPr="00C50CDE">
                <w:rPr>
                  <w:rFonts w:ascii="Verdana" w:hAnsi="Verdana"/>
                  <w:bCs/>
                  <w:color w:val="000000" w:themeColor="text1"/>
                  <w:lang w:val="es-CO"/>
                </w:rPr>
                <w:t>del</w:t>
              </w:r>
              <w:r w:rsidR="000B2C1C" w:rsidRPr="00C50CDE">
                <w:rPr>
                  <w:rFonts w:ascii="Verdana" w:hAnsi="Verdana"/>
                  <w:bCs/>
                  <w:color w:val="000000" w:themeColor="text1"/>
                  <w:lang w:val="es-CO"/>
                </w:rPr>
                <w:t xml:space="preserve"> </w:t>
              </w:r>
              <w:r w:rsidR="009630A8" w:rsidRPr="00C50CDE">
                <w:rPr>
                  <w:rFonts w:ascii="Verdana" w:hAnsi="Verdana"/>
                  <w:bCs/>
                  <w:color w:val="000000" w:themeColor="text1"/>
                  <w:lang w:val="es-CO"/>
                </w:rPr>
                <w:t>cual</w:t>
              </w:r>
              <w:r w:rsidR="000B2C1C" w:rsidRPr="00C50CDE">
                <w:rPr>
                  <w:rFonts w:ascii="Verdana" w:hAnsi="Verdana"/>
                  <w:bCs/>
                  <w:color w:val="000000" w:themeColor="text1"/>
                  <w:lang w:val="es-CO"/>
                </w:rPr>
                <w:t xml:space="preserve"> </w:t>
              </w:r>
              <w:r w:rsidR="009630A8" w:rsidRPr="00C50CDE">
                <w:rPr>
                  <w:rFonts w:ascii="Verdana" w:hAnsi="Verdana"/>
                  <w:bCs/>
                  <w:color w:val="000000" w:themeColor="text1"/>
                  <w:lang w:val="es-CO"/>
                </w:rPr>
                <w:t>se</w:t>
              </w:r>
              <w:r w:rsidR="000B2C1C" w:rsidRPr="00C50CDE">
                <w:rPr>
                  <w:rFonts w:ascii="Verdana" w:hAnsi="Verdana"/>
                  <w:bCs/>
                  <w:color w:val="000000" w:themeColor="text1"/>
                  <w:lang w:val="es-CO"/>
                </w:rPr>
                <w:t xml:space="preserve"> </w:t>
              </w:r>
              <w:r w:rsidR="009630A8" w:rsidRPr="00C50CDE">
                <w:rPr>
                  <w:rFonts w:ascii="Verdana" w:hAnsi="Verdana"/>
                  <w:bCs/>
                  <w:color w:val="000000" w:themeColor="text1"/>
                  <w:lang w:val="es-CO"/>
                </w:rPr>
                <w:t>expide</w:t>
              </w:r>
              <w:r w:rsidR="000B2C1C" w:rsidRPr="00C50CDE">
                <w:rPr>
                  <w:rFonts w:ascii="Verdana" w:hAnsi="Verdana"/>
                  <w:bCs/>
                  <w:color w:val="000000" w:themeColor="text1"/>
                  <w:lang w:val="es-CO"/>
                </w:rPr>
                <w:t xml:space="preserve"> </w:t>
              </w:r>
              <w:r w:rsidR="009630A8" w:rsidRPr="00C50CDE">
                <w:rPr>
                  <w:rFonts w:ascii="Verdana" w:hAnsi="Verdana"/>
                  <w:bCs/>
                  <w:color w:val="000000" w:themeColor="text1"/>
                  <w:lang w:val="es-CO"/>
                </w:rPr>
                <w:t>el</w:t>
              </w:r>
              <w:r w:rsidR="000B2C1C" w:rsidRPr="00C50CDE">
                <w:rPr>
                  <w:rFonts w:ascii="Verdana" w:hAnsi="Verdana"/>
                  <w:bCs/>
                  <w:color w:val="000000" w:themeColor="text1"/>
                  <w:lang w:val="es-CO"/>
                </w:rPr>
                <w:t xml:space="preserve"> </w:t>
              </w:r>
              <w:r w:rsidR="009630A8" w:rsidRPr="00C50CDE">
                <w:rPr>
                  <w:rFonts w:ascii="Verdana" w:hAnsi="Verdana"/>
                  <w:bCs/>
                  <w:color w:val="000000" w:themeColor="text1"/>
                  <w:lang w:val="es-CO"/>
                </w:rPr>
                <w:t>Decreto</w:t>
              </w:r>
              <w:r w:rsidR="000B2C1C" w:rsidRPr="00C50CDE">
                <w:rPr>
                  <w:rFonts w:ascii="Verdana" w:hAnsi="Verdana"/>
                  <w:bCs/>
                  <w:color w:val="000000" w:themeColor="text1"/>
                  <w:lang w:val="es-CO"/>
                </w:rPr>
                <w:t xml:space="preserve"> </w:t>
              </w:r>
              <w:r w:rsidR="009630A8" w:rsidRPr="00C50CDE">
                <w:rPr>
                  <w:rFonts w:ascii="Verdana" w:hAnsi="Verdana"/>
                  <w:bCs/>
                  <w:color w:val="000000" w:themeColor="text1"/>
                  <w:lang w:val="es-CO"/>
                </w:rPr>
                <w:t>Único</w:t>
              </w:r>
            </w:hyperlink>
            <w:r w:rsidR="000B2C1C" w:rsidRPr="00C50CDE">
              <w:rPr>
                <w:rFonts w:ascii="Verdana" w:hAnsi="Verdana"/>
                <w:bCs/>
                <w:color w:val="000000" w:themeColor="text1"/>
                <w:lang w:val="es-CO"/>
              </w:rPr>
              <w:t xml:space="preserve"> </w:t>
            </w:r>
            <w:hyperlink r:id="rId14">
              <w:r w:rsidR="009630A8" w:rsidRPr="00C50CDE">
                <w:rPr>
                  <w:rFonts w:ascii="Verdana" w:hAnsi="Verdana"/>
                  <w:bCs/>
                  <w:color w:val="000000" w:themeColor="text1"/>
                  <w:lang w:val="es-CO"/>
                </w:rPr>
                <w:t>Reglamentario</w:t>
              </w:r>
              <w:r w:rsidR="000B2C1C" w:rsidRPr="00C50CDE">
                <w:rPr>
                  <w:rFonts w:ascii="Verdana" w:hAnsi="Verdana"/>
                  <w:bCs/>
                  <w:color w:val="000000" w:themeColor="text1"/>
                  <w:lang w:val="es-CO"/>
                </w:rPr>
                <w:t xml:space="preserve"> </w:t>
              </w:r>
              <w:r w:rsidR="009630A8" w:rsidRPr="00C50CDE">
                <w:rPr>
                  <w:rFonts w:ascii="Verdana" w:hAnsi="Verdana"/>
                  <w:bCs/>
                  <w:color w:val="000000" w:themeColor="text1"/>
                  <w:lang w:val="es-CO"/>
                </w:rPr>
                <w:t>del</w:t>
              </w:r>
              <w:r w:rsidR="000B2C1C" w:rsidRPr="00C50CDE">
                <w:rPr>
                  <w:rFonts w:ascii="Verdana" w:hAnsi="Verdana"/>
                  <w:bCs/>
                  <w:color w:val="000000" w:themeColor="text1"/>
                  <w:lang w:val="es-CO"/>
                </w:rPr>
                <w:t xml:space="preserve"> </w:t>
              </w:r>
              <w:r w:rsidR="009630A8" w:rsidRPr="00C50CDE">
                <w:rPr>
                  <w:rFonts w:ascii="Verdana" w:hAnsi="Verdana"/>
                  <w:bCs/>
                  <w:color w:val="000000" w:themeColor="text1"/>
                  <w:lang w:val="es-CO"/>
                </w:rPr>
                <w:t>Sector</w:t>
              </w:r>
              <w:r w:rsidR="000B2C1C" w:rsidRPr="00C50CDE">
                <w:rPr>
                  <w:rFonts w:ascii="Verdana" w:hAnsi="Verdana"/>
                  <w:bCs/>
                  <w:color w:val="000000" w:themeColor="text1"/>
                  <w:lang w:val="es-CO"/>
                </w:rPr>
                <w:t xml:space="preserve"> </w:t>
              </w:r>
              <w:r w:rsidR="009630A8" w:rsidRPr="00C50CDE">
                <w:rPr>
                  <w:rFonts w:ascii="Verdana" w:hAnsi="Verdana"/>
                  <w:bCs/>
                  <w:color w:val="000000" w:themeColor="text1"/>
                  <w:lang w:val="es-CO"/>
                </w:rPr>
                <w:t>de</w:t>
              </w:r>
              <w:r w:rsidR="000B2C1C" w:rsidRPr="00C50CDE">
                <w:rPr>
                  <w:rFonts w:ascii="Verdana" w:hAnsi="Verdana"/>
                  <w:bCs/>
                  <w:color w:val="000000" w:themeColor="text1"/>
                  <w:lang w:val="es-CO"/>
                </w:rPr>
                <w:t xml:space="preserve"> </w:t>
              </w:r>
              <w:r w:rsidR="009630A8" w:rsidRPr="00C50CDE">
                <w:rPr>
                  <w:rFonts w:ascii="Verdana" w:hAnsi="Verdana"/>
                  <w:bCs/>
                  <w:color w:val="000000" w:themeColor="text1"/>
                  <w:lang w:val="es-CO"/>
                </w:rPr>
                <w:t>Función</w:t>
              </w:r>
              <w:r w:rsidR="000B2C1C" w:rsidRPr="00C50CDE">
                <w:rPr>
                  <w:rFonts w:ascii="Verdana" w:hAnsi="Verdana"/>
                  <w:bCs/>
                  <w:color w:val="000000" w:themeColor="text1"/>
                  <w:lang w:val="es-CO"/>
                </w:rPr>
                <w:t xml:space="preserve"> </w:t>
              </w:r>
              <w:r w:rsidR="009630A8" w:rsidRPr="00C50CDE">
                <w:rPr>
                  <w:rFonts w:ascii="Verdana" w:hAnsi="Verdana"/>
                  <w:bCs/>
                  <w:color w:val="000000" w:themeColor="text1"/>
                  <w:lang w:val="es-CO"/>
                </w:rPr>
                <w:t>Pública</w:t>
              </w:r>
            </w:hyperlink>
            <w:r w:rsidR="009630A8" w:rsidRPr="00C50CDE">
              <w:rPr>
                <w:rFonts w:ascii="Verdana" w:hAnsi="Verdana"/>
                <w:bCs/>
                <w:color w:val="000000" w:themeColor="text1"/>
                <w:lang w:val="es-CO"/>
              </w:rPr>
              <w:t>.</w:t>
            </w:r>
            <w:r w:rsidR="000B2C1C" w:rsidRPr="00C50CDE">
              <w:rPr>
                <w:rFonts w:ascii="Verdana" w:hAnsi="Verdana"/>
                <w:bCs/>
                <w:color w:val="000000" w:themeColor="text1"/>
                <w:lang w:val="es-CO"/>
              </w:rPr>
              <w:t xml:space="preserve"> </w:t>
            </w:r>
            <w:r w:rsidR="00BE4D5E" w:rsidRPr="00C50CDE">
              <w:rPr>
                <w:rFonts w:ascii="Verdana" w:hAnsi="Verdana"/>
                <w:bCs/>
                <w:color w:val="000000" w:themeColor="text1"/>
              </w:rPr>
              <w:t>Libro 2</w:t>
            </w:r>
            <w:r w:rsidR="004267D1" w:rsidRPr="00C50CDE">
              <w:rPr>
                <w:rFonts w:ascii="Verdana" w:hAnsi="Verdana"/>
                <w:bCs/>
                <w:color w:val="000000" w:themeColor="text1"/>
              </w:rPr>
              <w:t xml:space="preserve"> </w:t>
            </w:r>
            <w:r w:rsidR="00BE4D5E" w:rsidRPr="00C50CDE">
              <w:rPr>
                <w:rFonts w:ascii="Verdana" w:hAnsi="Verdana"/>
                <w:bCs/>
                <w:color w:val="000000" w:themeColor="text1"/>
              </w:rPr>
              <w:t>Gerencia Pública</w:t>
            </w:r>
            <w:r w:rsidR="004267D1" w:rsidRPr="00C50CDE">
              <w:rPr>
                <w:rFonts w:ascii="Verdana" w:hAnsi="Verdana"/>
                <w:bCs/>
                <w:color w:val="000000" w:themeColor="text1"/>
              </w:rPr>
              <w:t xml:space="preserve">, </w:t>
            </w:r>
            <w:r w:rsidR="00AA3DC9" w:rsidRPr="00C50CDE">
              <w:rPr>
                <w:rFonts w:ascii="Verdana" w:hAnsi="Verdana"/>
                <w:bCs/>
                <w:color w:val="000000" w:themeColor="text1"/>
              </w:rPr>
              <w:t>los Artículos</w:t>
            </w:r>
            <w:r w:rsidR="00BE4D5E" w:rsidRPr="00C50CDE">
              <w:rPr>
                <w:rFonts w:ascii="Verdana" w:hAnsi="Verdana"/>
                <w:bCs/>
                <w:color w:val="000000" w:themeColor="text1"/>
              </w:rPr>
              <w:t xml:space="preserve"> del 2.2.13.1.5 al 2.2.13.1.11 que desarrollan elementos esenciales de Evaluaci</w:t>
            </w:r>
            <w:r w:rsidR="00BE4D5E" w:rsidRPr="00C50CDE">
              <w:rPr>
                <w:rFonts w:ascii="Verdana" w:hAnsi="Verdana" w:cs="Bookman Old Style"/>
                <w:bCs/>
                <w:color w:val="000000" w:themeColor="text1"/>
              </w:rPr>
              <w:t>ó</w:t>
            </w:r>
            <w:r w:rsidR="00BE4D5E" w:rsidRPr="00C50CDE">
              <w:rPr>
                <w:rFonts w:ascii="Verdana" w:hAnsi="Verdana"/>
                <w:bCs/>
                <w:color w:val="000000" w:themeColor="text1"/>
              </w:rPr>
              <w:t>n de la gestión gerencial (Acuerdo de gestión, concertación, responsables, términos de concertación y formalización del acuerdo de gestión, seguimiento y evaluación)</w:t>
            </w:r>
            <w:r w:rsidR="000B2C1C" w:rsidRPr="00C50CDE">
              <w:rPr>
                <w:rFonts w:ascii="Verdana" w:hAnsi="Verdana"/>
                <w:bCs/>
                <w:color w:val="000000" w:themeColor="text1"/>
                <w:lang w:val="es-CO"/>
              </w:rPr>
              <w:t xml:space="preserve"> </w:t>
            </w:r>
            <w:r w:rsidR="0097278A" w:rsidRPr="00C50CDE">
              <w:rPr>
                <w:rFonts w:ascii="Verdana" w:hAnsi="Verdana"/>
                <w:bCs/>
                <w:color w:val="000000" w:themeColor="text1"/>
                <w:lang w:val="es-CO"/>
              </w:rPr>
              <w:t>Artículos</w:t>
            </w:r>
            <w:r w:rsidR="000B2C1C" w:rsidRPr="00C50CDE">
              <w:rPr>
                <w:rFonts w:ascii="Verdana" w:hAnsi="Verdana"/>
                <w:bCs/>
                <w:color w:val="000000" w:themeColor="text1"/>
                <w:lang w:val="es-CO"/>
              </w:rPr>
              <w:t xml:space="preserve"> </w:t>
            </w:r>
            <w:r w:rsidR="0097278A" w:rsidRPr="00C50CDE">
              <w:rPr>
                <w:rFonts w:ascii="Verdana" w:hAnsi="Verdana"/>
                <w:bCs/>
                <w:color w:val="000000" w:themeColor="text1"/>
                <w:lang w:val="es-CO"/>
              </w:rPr>
              <w:t>2.2.8.1.1</w:t>
            </w:r>
            <w:r w:rsidR="000B2C1C" w:rsidRPr="00C50CDE">
              <w:rPr>
                <w:rFonts w:ascii="Verdana" w:hAnsi="Verdana"/>
                <w:bCs/>
                <w:color w:val="000000" w:themeColor="text1"/>
                <w:lang w:val="es-CO"/>
              </w:rPr>
              <w:t xml:space="preserve"> </w:t>
            </w:r>
            <w:r w:rsidR="0097278A" w:rsidRPr="00C50CDE">
              <w:rPr>
                <w:rFonts w:ascii="Verdana" w:hAnsi="Verdana"/>
                <w:bCs/>
                <w:color w:val="000000" w:themeColor="text1"/>
                <w:lang w:val="es-CO"/>
              </w:rPr>
              <w:t>al</w:t>
            </w:r>
            <w:r w:rsidR="000B2C1C" w:rsidRPr="00C50CDE">
              <w:rPr>
                <w:rFonts w:ascii="Verdana" w:hAnsi="Verdana"/>
                <w:bCs/>
                <w:color w:val="000000" w:themeColor="text1"/>
                <w:lang w:val="es-CO"/>
              </w:rPr>
              <w:t xml:space="preserve"> </w:t>
            </w:r>
            <w:r w:rsidR="0097278A" w:rsidRPr="00C50CDE">
              <w:rPr>
                <w:rFonts w:ascii="Verdana" w:hAnsi="Verdana"/>
                <w:bCs/>
                <w:color w:val="000000" w:themeColor="text1"/>
                <w:lang w:val="es-CO"/>
              </w:rPr>
              <w:t>2.2.8.2.3</w:t>
            </w:r>
            <w:r w:rsidR="000B2C1C" w:rsidRPr="00C50CDE">
              <w:rPr>
                <w:rFonts w:ascii="Verdana" w:hAnsi="Verdana"/>
                <w:bCs/>
                <w:color w:val="000000" w:themeColor="text1"/>
                <w:lang w:val="es-CO"/>
              </w:rPr>
              <w:t xml:space="preserve"> </w:t>
            </w:r>
            <w:r w:rsidR="0097278A" w:rsidRPr="00C50CDE">
              <w:rPr>
                <w:rFonts w:ascii="Verdana" w:hAnsi="Verdana"/>
                <w:bCs/>
                <w:color w:val="000000" w:themeColor="text1"/>
                <w:lang w:val="es-CO"/>
              </w:rPr>
              <w:t>y</w:t>
            </w:r>
            <w:r w:rsidR="000B2C1C" w:rsidRPr="00C50CDE">
              <w:rPr>
                <w:rFonts w:ascii="Verdana" w:hAnsi="Verdana"/>
                <w:bCs/>
                <w:color w:val="000000" w:themeColor="text1"/>
                <w:lang w:val="es-CO"/>
              </w:rPr>
              <w:t xml:space="preserve"> </w:t>
            </w:r>
            <w:r w:rsidR="0097278A" w:rsidRPr="00C50CDE">
              <w:rPr>
                <w:rFonts w:ascii="Verdana" w:hAnsi="Verdana"/>
                <w:bCs/>
                <w:color w:val="000000" w:themeColor="text1"/>
                <w:lang w:val="es-CO"/>
              </w:rPr>
              <w:t>artículo</w:t>
            </w:r>
            <w:r w:rsidR="000B2C1C" w:rsidRPr="00C50CDE">
              <w:rPr>
                <w:rFonts w:ascii="Verdana" w:hAnsi="Verdana"/>
                <w:bCs/>
                <w:color w:val="000000" w:themeColor="text1"/>
                <w:lang w:val="es-CO"/>
              </w:rPr>
              <w:t xml:space="preserve"> </w:t>
            </w:r>
            <w:r w:rsidR="0097278A" w:rsidRPr="00C50CDE">
              <w:rPr>
                <w:rFonts w:ascii="Verdana" w:hAnsi="Verdana"/>
                <w:bCs/>
                <w:color w:val="000000" w:themeColor="text1"/>
                <w:lang w:val="es-CO"/>
              </w:rPr>
              <w:t>2.2.12.1.12;</w:t>
            </w:r>
            <w:r w:rsidR="000B2C1C" w:rsidRPr="00C50CDE">
              <w:rPr>
                <w:rFonts w:ascii="Verdana" w:hAnsi="Verdana"/>
                <w:bCs/>
                <w:color w:val="000000" w:themeColor="text1"/>
                <w:lang w:val="es-CO"/>
              </w:rPr>
              <w:t xml:space="preserve"> </w:t>
            </w:r>
            <w:r w:rsidR="0097278A" w:rsidRPr="00C50CDE">
              <w:rPr>
                <w:rFonts w:ascii="Verdana" w:hAnsi="Verdana"/>
                <w:bCs/>
                <w:color w:val="000000" w:themeColor="text1"/>
                <w:lang w:val="es-CO"/>
              </w:rPr>
              <w:t>relacionados</w:t>
            </w:r>
            <w:r w:rsidR="000B2C1C" w:rsidRPr="00C50CDE">
              <w:rPr>
                <w:rFonts w:ascii="Verdana" w:hAnsi="Verdana"/>
                <w:bCs/>
                <w:color w:val="000000" w:themeColor="text1"/>
                <w:lang w:val="es-CO"/>
              </w:rPr>
              <w:t xml:space="preserve"> </w:t>
            </w:r>
            <w:r w:rsidR="0097278A" w:rsidRPr="00C50CDE">
              <w:rPr>
                <w:rFonts w:ascii="Verdana" w:hAnsi="Verdana"/>
                <w:bCs/>
                <w:color w:val="000000" w:themeColor="text1"/>
                <w:lang w:val="es-CO"/>
              </w:rPr>
              <w:t>con</w:t>
            </w:r>
            <w:r w:rsidR="000B2C1C" w:rsidRPr="00C50CDE">
              <w:rPr>
                <w:rFonts w:ascii="Verdana" w:hAnsi="Verdana"/>
                <w:bCs/>
                <w:color w:val="000000" w:themeColor="text1"/>
                <w:lang w:val="es-CO"/>
              </w:rPr>
              <w:t xml:space="preserve"> </w:t>
            </w:r>
            <w:r w:rsidR="0097278A" w:rsidRPr="00C50CDE">
              <w:rPr>
                <w:rFonts w:ascii="Verdana" w:hAnsi="Verdana"/>
                <w:bCs/>
                <w:color w:val="000000" w:themeColor="text1"/>
                <w:lang w:val="es-CO"/>
              </w:rPr>
              <w:t>la</w:t>
            </w:r>
            <w:r w:rsidR="000B2C1C" w:rsidRPr="00C50CDE">
              <w:rPr>
                <w:rFonts w:ascii="Verdana" w:hAnsi="Verdana"/>
                <w:bCs/>
                <w:color w:val="000000" w:themeColor="text1"/>
                <w:lang w:val="es-CO"/>
              </w:rPr>
              <w:t xml:space="preserve"> </w:t>
            </w:r>
            <w:r w:rsidR="0097278A" w:rsidRPr="00C50CDE">
              <w:rPr>
                <w:rFonts w:ascii="Verdana" w:hAnsi="Verdana"/>
                <w:bCs/>
                <w:color w:val="000000" w:themeColor="text1"/>
                <w:lang w:val="es-CO"/>
              </w:rPr>
              <w:t>Evaluación</w:t>
            </w:r>
            <w:r w:rsidR="000B2C1C" w:rsidRPr="00C50CDE">
              <w:rPr>
                <w:rFonts w:ascii="Verdana" w:hAnsi="Verdana"/>
                <w:bCs/>
                <w:color w:val="000000" w:themeColor="text1"/>
                <w:lang w:val="es-CO"/>
              </w:rPr>
              <w:t xml:space="preserve"> </w:t>
            </w:r>
            <w:r w:rsidR="0097278A" w:rsidRPr="00C50CDE">
              <w:rPr>
                <w:rFonts w:ascii="Verdana" w:hAnsi="Verdana"/>
                <w:bCs/>
                <w:color w:val="000000" w:themeColor="text1"/>
                <w:lang w:val="es-CO"/>
              </w:rPr>
              <w:t>del</w:t>
            </w:r>
            <w:r w:rsidR="000B2C1C" w:rsidRPr="00C50CDE">
              <w:rPr>
                <w:rFonts w:ascii="Verdana" w:hAnsi="Verdana"/>
                <w:bCs/>
                <w:color w:val="000000" w:themeColor="text1"/>
                <w:lang w:val="es-CO"/>
              </w:rPr>
              <w:t xml:space="preserve"> </w:t>
            </w:r>
            <w:r w:rsidR="0097278A" w:rsidRPr="00C50CDE">
              <w:rPr>
                <w:rFonts w:ascii="Verdana" w:hAnsi="Verdana"/>
                <w:bCs/>
                <w:color w:val="000000" w:themeColor="text1"/>
                <w:lang w:val="es-CO"/>
              </w:rPr>
              <w:t>Desempeño</w:t>
            </w:r>
            <w:r w:rsidR="000B2C1C" w:rsidRPr="00C50CDE">
              <w:rPr>
                <w:rFonts w:ascii="Verdana" w:hAnsi="Verdana"/>
                <w:bCs/>
                <w:color w:val="000000" w:themeColor="text1"/>
                <w:lang w:val="es-CO"/>
              </w:rPr>
              <w:t xml:space="preserve"> </w:t>
            </w:r>
            <w:r w:rsidR="0097278A" w:rsidRPr="00C50CDE">
              <w:rPr>
                <w:rFonts w:ascii="Verdana" w:hAnsi="Verdana"/>
                <w:bCs/>
                <w:color w:val="000000" w:themeColor="text1"/>
                <w:lang w:val="es-CO"/>
              </w:rPr>
              <w:t>Laboral.</w:t>
            </w:r>
          </w:p>
          <w:p w14:paraId="6D1B27FA" w14:textId="77777777" w:rsidR="00C95C0F" w:rsidRPr="00C50CDE" w:rsidRDefault="00C95C0F" w:rsidP="00437863">
            <w:pPr>
              <w:pStyle w:val="TableParagraph"/>
              <w:ind w:left="142" w:right="176"/>
              <w:jc w:val="both"/>
              <w:rPr>
                <w:rFonts w:ascii="Verdana" w:hAnsi="Verdana"/>
                <w:bCs/>
                <w:color w:val="000000" w:themeColor="text1"/>
                <w:lang w:val="es-CO"/>
              </w:rPr>
            </w:pPr>
          </w:p>
          <w:p w14:paraId="00D91EEF" w14:textId="47603060" w:rsidR="0040716B" w:rsidRPr="00C50CDE" w:rsidRDefault="00AE47BC" w:rsidP="0040716B">
            <w:pPr>
              <w:pStyle w:val="TableParagraph"/>
              <w:ind w:left="142" w:right="176"/>
              <w:jc w:val="both"/>
              <w:rPr>
                <w:rFonts w:ascii="Verdana" w:hAnsi="Verdana"/>
                <w:bCs/>
                <w:color w:val="000000" w:themeColor="text1"/>
                <w:lang w:val="es-CO"/>
              </w:rPr>
            </w:pPr>
            <w:hyperlink r:id="rId15" w:history="1">
              <w:r w:rsidR="00C95C0F" w:rsidRPr="00C50CDE">
                <w:rPr>
                  <w:rStyle w:val="Hipervnculo"/>
                  <w:rFonts w:ascii="Verdana" w:hAnsi="Verdana"/>
                  <w:bCs/>
                  <w:color w:val="000000" w:themeColor="text1"/>
                </w:rPr>
                <w:t>Decreto</w:t>
              </w:r>
              <w:r w:rsidR="000B2C1C" w:rsidRPr="00C50CDE">
                <w:rPr>
                  <w:rStyle w:val="Hipervnculo"/>
                  <w:rFonts w:ascii="Verdana" w:hAnsi="Verdana"/>
                  <w:bCs/>
                  <w:color w:val="000000" w:themeColor="text1"/>
                </w:rPr>
                <w:t xml:space="preserve"> </w:t>
              </w:r>
              <w:r w:rsidR="00C95C0F" w:rsidRPr="00C50CDE">
                <w:rPr>
                  <w:rStyle w:val="Hipervnculo"/>
                  <w:rFonts w:ascii="Verdana" w:hAnsi="Verdana"/>
                  <w:bCs/>
                  <w:color w:val="000000" w:themeColor="text1"/>
                </w:rPr>
                <w:t>815</w:t>
              </w:r>
              <w:r w:rsidR="000B2C1C" w:rsidRPr="00C50CDE">
                <w:rPr>
                  <w:rStyle w:val="Hipervnculo"/>
                  <w:rFonts w:ascii="Verdana" w:hAnsi="Verdana"/>
                  <w:bCs/>
                  <w:color w:val="000000" w:themeColor="text1"/>
                </w:rPr>
                <w:t xml:space="preserve"> </w:t>
              </w:r>
              <w:r w:rsidR="00C95C0F" w:rsidRPr="00C50CDE">
                <w:rPr>
                  <w:rStyle w:val="Hipervnculo"/>
                  <w:rFonts w:ascii="Verdana" w:hAnsi="Verdana"/>
                  <w:bCs/>
                  <w:color w:val="000000" w:themeColor="text1"/>
                </w:rPr>
                <w:t>de</w:t>
              </w:r>
              <w:r w:rsidR="000B2C1C" w:rsidRPr="00C50CDE">
                <w:rPr>
                  <w:rStyle w:val="Hipervnculo"/>
                  <w:rFonts w:ascii="Verdana" w:hAnsi="Verdana"/>
                  <w:bCs/>
                  <w:color w:val="000000" w:themeColor="text1"/>
                </w:rPr>
                <w:t xml:space="preserve"> </w:t>
              </w:r>
              <w:r w:rsidR="00C95C0F" w:rsidRPr="00C50CDE">
                <w:rPr>
                  <w:rStyle w:val="Hipervnculo"/>
                  <w:rFonts w:ascii="Verdana" w:hAnsi="Verdana"/>
                  <w:bCs/>
                  <w:color w:val="000000" w:themeColor="text1"/>
                </w:rPr>
                <w:t>2018:</w:t>
              </w:r>
            </w:hyperlink>
            <w:r w:rsidR="000B2C1C" w:rsidRPr="00C50CDE">
              <w:rPr>
                <w:rFonts w:ascii="Verdana" w:hAnsi="Verdana"/>
                <w:bCs/>
                <w:color w:val="000000" w:themeColor="text1"/>
                <w:lang w:val="es-CO"/>
              </w:rPr>
              <w:t xml:space="preserve"> </w:t>
            </w:r>
            <w:r w:rsidR="00C95C0F" w:rsidRPr="00C50CDE">
              <w:rPr>
                <w:rFonts w:ascii="Verdana" w:hAnsi="Verdana"/>
                <w:bCs/>
                <w:color w:val="000000" w:themeColor="text1"/>
                <w:lang w:val="es-CO"/>
              </w:rPr>
              <w:t>Po</w:t>
            </w:r>
            <w:r w:rsidR="00C133E4" w:rsidRPr="00C50CDE">
              <w:rPr>
                <w:rFonts w:ascii="Verdana" w:hAnsi="Verdana"/>
                <w:bCs/>
                <w:color w:val="000000" w:themeColor="text1"/>
                <w:lang w:val="es-CO"/>
              </w:rPr>
              <w:t>r</w:t>
            </w:r>
            <w:r w:rsidR="000B2C1C" w:rsidRPr="00C50CDE">
              <w:rPr>
                <w:rFonts w:ascii="Verdana" w:hAnsi="Verdana"/>
                <w:bCs/>
                <w:color w:val="000000" w:themeColor="text1"/>
                <w:lang w:val="es-CO"/>
              </w:rPr>
              <w:t xml:space="preserve"> </w:t>
            </w:r>
            <w:r w:rsidR="00C95C0F" w:rsidRPr="00C50CDE">
              <w:rPr>
                <w:rFonts w:ascii="Verdana" w:hAnsi="Verdana"/>
                <w:bCs/>
                <w:color w:val="000000" w:themeColor="text1"/>
                <w:lang w:val="es-CO"/>
              </w:rPr>
              <w:t>el</w:t>
            </w:r>
            <w:r w:rsidR="000B2C1C" w:rsidRPr="00C50CDE">
              <w:rPr>
                <w:rFonts w:ascii="Verdana" w:hAnsi="Verdana"/>
                <w:bCs/>
                <w:color w:val="000000" w:themeColor="text1"/>
                <w:lang w:val="es-CO"/>
              </w:rPr>
              <w:t xml:space="preserve"> </w:t>
            </w:r>
            <w:r w:rsidR="00C95C0F" w:rsidRPr="00C50CDE">
              <w:rPr>
                <w:rFonts w:ascii="Verdana" w:hAnsi="Verdana"/>
                <w:bCs/>
                <w:color w:val="000000" w:themeColor="text1"/>
                <w:lang w:val="es-CO"/>
              </w:rPr>
              <w:t>cual</w:t>
            </w:r>
            <w:r w:rsidR="000B2C1C" w:rsidRPr="00C50CDE">
              <w:rPr>
                <w:rFonts w:ascii="Verdana" w:hAnsi="Verdana"/>
                <w:bCs/>
                <w:color w:val="000000" w:themeColor="text1"/>
                <w:lang w:val="es-CO"/>
              </w:rPr>
              <w:t xml:space="preserve"> </w:t>
            </w:r>
            <w:r w:rsidR="00C95C0F" w:rsidRPr="00C50CDE">
              <w:rPr>
                <w:rFonts w:ascii="Verdana" w:hAnsi="Verdana"/>
                <w:bCs/>
                <w:color w:val="000000" w:themeColor="text1"/>
                <w:lang w:val="es-CO"/>
              </w:rPr>
              <w:t>se</w:t>
            </w:r>
            <w:r w:rsidR="000B2C1C" w:rsidRPr="00C50CDE">
              <w:rPr>
                <w:rFonts w:ascii="Verdana" w:hAnsi="Verdana"/>
                <w:bCs/>
                <w:color w:val="000000" w:themeColor="text1"/>
                <w:lang w:val="es-CO"/>
              </w:rPr>
              <w:t xml:space="preserve"> </w:t>
            </w:r>
            <w:r w:rsidR="00C95C0F" w:rsidRPr="00C50CDE">
              <w:rPr>
                <w:rFonts w:ascii="Verdana" w:hAnsi="Verdana"/>
                <w:bCs/>
                <w:color w:val="000000" w:themeColor="text1"/>
                <w:lang w:val="es-CO"/>
              </w:rPr>
              <w:t>modifica</w:t>
            </w:r>
            <w:r w:rsidR="000B2C1C" w:rsidRPr="00C50CDE">
              <w:rPr>
                <w:rFonts w:ascii="Verdana" w:hAnsi="Verdana"/>
                <w:bCs/>
                <w:color w:val="000000" w:themeColor="text1"/>
                <w:lang w:val="es-CO"/>
              </w:rPr>
              <w:t xml:space="preserve"> </w:t>
            </w:r>
            <w:r w:rsidR="00C95C0F" w:rsidRPr="00C50CDE">
              <w:rPr>
                <w:rFonts w:ascii="Verdana" w:hAnsi="Verdana"/>
                <w:bCs/>
                <w:color w:val="000000" w:themeColor="text1"/>
                <w:lang w:val="es-CO"/>
              </w:rPr>
              <w:t>el</w:t>
            </w:r>
            <w:r w:rsidR="000B2C1C" w:rsidRPr="00C50CDE">
              <w:rPr>
                <w:rFonts w:ascii="Verdana" w:hAnsi="Verdana"/>
                <w:bCs/>
                <w:color w:val="000000" w:themeColor="text1"/>
                <w:lang w:val="es-CO"/>
              </w:rPr>
              <w:t xml:space="preserve"> </w:t>
            </w:r>
            <w:r w:rsidR="00C95C0F" w:rsidRPr="00C50CDE">
              <w:rPr>
                <w:rFonts w:ascii="Verdana" w:hAnsi="Verdana"/>
                <w:bCs/>
                <w:color w:val="000000" w:themeColor="text1"/>
                <w:lang w:val="es-CO"/>
              </w:rPr>
              <w:t>Decreto</w:t>
            </w:r>
            <w:r w:rsidR="000B2C1C" w:rsidRPr="00C50CDE">
              <w:rPr>
                <w:rFonts w:ascii="Verdana" w:hAnsi="Verdana"/>
                <w:bCs/>
                <w:color w:val="000000" w:themeColor="text1"/>
                <w:lang w:val="es-CO"/>
              </w:rPr>
              <w:t xml:space="preserve"> </w:t>
            </w:r>
            <w:r w:rsidR="00C95C0F" w:rsidRPr="00C50CDE">
              <w:rPr>
                <w:rFonts w:ascii="Verdana" w:hAnsi="Verdana"/>
                <w:bCs/>
                <w:color w:val="000000" w:themeColor="text1"/>
                <w:lang w:val="es-CO"/>
              </w:rPr>
              <w:t>1083</w:t>
            </w:r>
            <w:r w:rsidR="000B2C1C" w:rsidRPr="00C50CDE">
              <w:rPr>
                <w:rFonts w:ascii="Verdana" w:hAnsi="Verdana"/>
                <w:bCs/>
                <w:color w:val="000000" w:themeColor="text1"/>
                <w:lang w:val="es-CO"/>
              </w:rPr>
              <w:t xml:space="preserve"> </w:t>
            </w:r>
            <w:r w:rsidR="00C95C0F" w:rsidRPr="00C50CDE">
              <w:rPr>
                <w:rFonts w:ascii="Verdana" w:hAnsi="Verdana"/>
                <w:bCs/>
                <w:color w:val="000000" w:themeColor="text1"/>
                <w:lang w:val="es-CO"/>
              </w:rPr>
              <w:t>de</w:t>
            </w:r>
            <w:r w:rsidR="000B2C1C" w:rsidRPr="00C50CDE">
              <w:rPr>
                <w:rFonts w:ascii="Verdana" w:hAnsi="Verdana"/>
                <w:bCs/>
                <w:color w:val="000000" w:themeColor="text1"/>
                <w:lang w:val="es-CO"/>
              </w:rPr>
              <w:t xml:space="preserve"> </w:t>
            </w:r>
            <w:r w:rsidR="00C95C0F" w:rsidRPr="00C50CDE">
              <w:rPr>
                <w:rFonts w:ascii="Verdana" w:hAnsi="Verdana"/>
                <w:bCs/>
                <w:color w:val="000000" w:themeColor="text1"/>
                <w:lang w:val="es-CO"/>
              </w:rPr>
              <w:t>2015,</w:t>
            </w:r>
            <w:r w:rsidR="000B2C1C" w:rsidRPr="00C50CDE">
              <w:rPr>
                <w:rFonts w:ascii="Verdana" w:hAnsi="Verdana"/>
                <w:bCs/>
                <w:color w:val="000000" w:themeColor="text1"/>
                <w:lang w:val="es-CO"/>
              </w:rPr>
              <w:t xml:space="preserve"> </w:t>
            </w:r>
            <w:r w:rsidR="00C95C0F" w:rsidRPr="00C50CDE">
              <w:rPr>
                <w:rFonts w:ascii="Verdana" w:hAnsi="Verdana"/>
                <w:bCs/>
                <w:color w:val="000000" w:themeColor="text1"/>
                <w:lang w:val="es-CO"/>
              </w:rPr>
              <w:t>Único</w:t>
            </w:r>
            <w:r w:rsidR="000B2C1C" w:rsidRPr="00C50CDE">
              <w:rPr>
                <w:rFonts w:ascii="Verdana" w:hAnsi="Verdana"/>
                <w:bCs/>
                <w:color w:val="000000" w:themeColor="text1"/>
                <w:lang w:val="es-CO"/>
              </w:rPr>
              <w:t xml:space="preserve"> </w:t>
            </w:r>
            <w:r w:rsidR="00C95C0F" w:rsidRPr="00C50CDE">
              <w:rPr>
                <w:rFonts w:ascii="Verdana" w:hAnsi="Verdana"/>
                <w:bCs/>
                <w:color w:val="000000" w:themeColor="text1"/>
                <w:lang w:val="es-CO"/>
              </w:rPr>
              <w:t>Reglamentario</w:t>
            </w:r>
            <w:r w:rsidR="000B2C1C" w:rsidRPr="00C50CDE">
              <w:rPr>
                <w:rFonts w:ascii="Verdana" w:hAnsi="Verdana"/>
                <w:bCs/>
                <w:color w:val="000000" w:themeColor="text1"/>
                <w:lang w:val="es-CO"/>
              </w:rPr>
              <w:t xml:space="preserve"> </w:t>
            </w:r>
            <w:r w:rsidR="00C95C0F" w:rsidRPr="00C50CDE">
              <w:rPr>
                <w:rFonts w:ascii="Verdana" w:hAnsi="Verdana"/>
                <w:bCs/>
                <w:color w:val="000000" w:themeColor="text1"/>
                <w:lang w:val="es-CO"/>
              </w:rPr>
              <w:t>del</w:t>
            </w:r>
            <w:r w:rsidR="000B2C1C" w:rsidRPr="00C50CDE">
              <w:rPr>
                <w:rFonts w:ascii="Verdana" w:hAnsi="Verdana"/>
                <w:bCs/>
                <w:color w:val="000000" w:themeColor="text1"/>
                <w:lang w:val="es-CO"/>
              </w:rPr>
              <w:t xml:space="preserve"> </w:t>
            </w:r>
            <w:r w:rsidR="00C95C0F" w:rsidRPr="00C50CDE">
              <w:rPr>
                <w:rFonts w:ascii="Verdana" w:hAnsi="Verdana"/>
                <w:bCs/>
                <w:color w:val="000000" w:themeColor="text1"/>
                <w:lang w:val="es-CO"/>
              </w:rPr>
              <w:t>Sector</w:t>
            </w:r>
            <w:r w:rsidR="000B2C1C" w:rsidRPr="00C50CDE">
              <w:rPr>
                <w:rFonts w:ascii="Verdana" w:hAnsi="Verdana"/>
                <w:bCs/>
                <w:color w:val="000000" w:themeColor="text1"/>
                <w:lang w:val="es-CO"/>
              </w:rPr>
              <w:t xml:space="preserve"> </w:t>
            </w:r>
            <w:r w:rsidR="00C95C0F" w:rsidRPr="00C50CDE">
              <w:rPr>
                <w:rFonts w:ascii="Verdana" w:hAnsi="Verdana"/>
                <w:bCs/>
                <w:color w:val="000000" w:themeColor="text1"/>
                <w:lang w:val="es-CO"/>
              </w:rPr>
              <w:t>de</w:t>
            </w:r>
            <w:r w:rsidR="000B2C1C" w:rsidRPr="00C50CDE">
              <w:rPr>
                <w:rFonts w:ascii="Verdana" w:hAnsi="Verdana"/>
                <w:bCs/>
                <w:color w:val="000000" w:themeColor="text1"/>
                <w:lang w:val="es-CO"/>
              </w:rPr>
              <w:t xml:space="preserve"> </w:t>
            </w:r>
            <w:r w:rsidR="00C95C0F" w:rsidRPr="00C50CDE">
              <w:rPr>
                <w:rFonts w:ascii="Verdana" w:hAnsi="Verdana"/>
                <w:bCs/>
                <w:color w:val="000000" w:themeColor="text1"/>
                <w:lang w:val="es-CO"/>
              </w:rPr>
              <w:t>Función</w:t>
            </w:r>
            <w:r w:rsidR="000B2C1C" w:rsidRPr="00C50CDE">
              <w:rPr>
                <w:rFonts w:ascii="Verdana" w:hAnsi="Verdana"/>
                <w:bCs/>
                <w:color w:val="000000" w:themeColor="text1"/>
                <w:lang w:val="es-CO"/>
              </w:rPr>
              <w:t xml:space="preserve"> </w:t>
            </w:r>
            <w:r w:rsidR="00C95C0F" w:rsidRPr="00C50CDE">
              <w:rPr>
                <w:rFonts w:ascii="Verdana" w:hAnsi="Verdana"/>
                <w:bCs/>
                <w:color w:val="000000" w:themeColor="text1"/>
                <w:lang w:val="es-CO"/>
              </w:rPr>
              <w:t>Pública,</w:t>
            </w:r>
            <w:r w:rsidR="000B2C1C" w:rsidRPr="00C50CDE">
              <w:rPr>
                <w:rFonts w:ascii="Verdana" w:hAnsi="Verdana"/>
                <w:bCs/>
                <w:color w:val="000000" w:themeColor="text1"/>
                <w:lang w:val="es-CO"/>
              </w:rPr>
              <w:t xml:space="preserve"> </w:t>
            </w:r>
            <w:r w:rsidR="00C95C0F" w:rsidRPr="00C50CDE">
              <w:rPr>
                <w:rFonts w:ascii="Verdana" w:hAnsi="Verdana"/>
                <w:bCs/>
                <w:color w:val="000000" w:themeColor="text1"/>
                <w:lang w:val="es-CO"/>
              </w:rPr>
              <w:t>en</w:t>
            </w:r>
            <w:r w:rsidR="000B2C1C" w:rsidRPr="00C50CDE">
              <w:rPr>
                <w:rFonts w:ascii="Verdana" w:hAnsi="Verdana"/>
                <w:bCs/>
                <w:color w:val="000000" w:themeColor="text1"/>
                <w:lang w:val="es-CO"/>
              </w:rPr>
              <w:t xml:space="preserve"> </w:t>
            </w:r>
            <w:r w:rsidR="00C95C0F" w:rsidRPr="00C50CDE">
              <w:rPr>
                <w:rFonts w:ascii="Verdana" w:hAnsi="Verdana"/>
                <w:bCs/>
                <w:color w:val="000000" w:themeColor="text1"/>
                <w:lang w:val="es-CO"/>
              </w:rPr>
              <w:t>lo</w:t>
            </w:r>
            <w:r w:rsidR="000B2C1C" w:rsidRPr="00C50CDE">
              <w:rPr>
                <w:rFonts w:ascii="Verdana" w:hAnsi="Verdana"/>
                <w:bCs/>
                <w:color w:val="000000" w:themeColor="text1"/>
                <w:lang w:val="es-CO"/>
              </w:rPr>
              <w:t xml:space="preserve"> </w:t>
            </w:r>
            <w:r w:rsidR="00C95C0F" w:rsidRPr="00C50CDE">
              <w:rPr>
                <w:rFonts w:ascii="Verdana" w:hAnsi="Verdana"/>
                <w:bCs/>
                <w:color w:val="000000" w:themeColor="text1"/>
                <w:lang w:val="es-CO"/>
              </w:rPr>
              <w:t>relacionado</w:t>
            </w:r>
            <w:r w:rsidR="000B2C1C" w:rsidRPr="00C50CDE">
              <w:rPr>
                <w:rFonts w:ascii="Verdana" w:hAnsi="Verdana"/>
                <w:bCs/>
                <w:color w:val="000000" w:themeColor="text1"/>
                <w:lang w:val="es-CO"/>
              </w:rPr>
              <w:t xml:space="preserve"> </w:t>
            </w:r>
            <w:r w:rsidR="00C95C0F" w:rsidRPr="00C50CDE">
              <w:rPr>
                <w:rFonts w:ascii="Verdana" w:hAnsi="Verdana"/>
                <w:bCs/>
                <w:color w:val="000000" w:themeColor="text1"/>
                <w:lang w:val="es-CO"/>
              </w:rPr>
              <w:t>con</w:t>
            </w:r>
            <w:r w:rsidR="000B2C1C" w:rsidRPr="00C50CDE">
              <w:rPr>
                <w:rFonts w:ascii="Verdana" w:hAnsi="Verdana"/>
                <w:bCs/>
                <w:color w:val="000000" w:themeColor="text1"/>
                <w:lang w:val="es-CO"/>
              </w:rPr>
              <w:t xml:space="preserve"> </w:t>
            </w:r>
            <w:r w:rsidR="00C95C0F" w:rsidRPr="00C50CDE">
              <w:rPr>
                <w:rFonts w:ascii="Verdana" w:hAnsi="Verdana"/>
                <w:bCs/>
                <w:color w:val="000000" w:themeColor="text1"/>
                <w:lang w:val="es-CO"/>
              </w:rPr>
              <w:t>las</w:t>
            </w:r>
            <w:r w:rsidR="000B2C1C" w:rsidRPr="00C50CDE">
              <w:rPr>
                <w:rFonts w:ascii="Verdana" w:hAnsi="Verdana"/>
                <w:bCs/>
                <w:color w:val="000000" w:themeColor="text1"/>
                <w:lang w:val="es-CO"/>
              </w:rPr>
              <w:t xml:space="preserve"> </w:t>
            </w:r>
            <w:r w:rsidR="00C95C0F" w:rsidRPr="00C50CDE">
              <w:rPr>
                <w:rFonts w:ascii="Verdana" w:hAnsi="Verdana"/>
                <w:bCs/>
                <w:color w:val="000000" w:themeColor="text1"/>
                <w:lang w:val="es-CO"/>
              </w:rPr>
              <w:t>competencias</w:t>
            </w:r>
            <w:r w:rsidR="000B2C1C" w:rsidRPr="00C50CDE">
              <w:rPr>
                <w:rFonts w:ascii="Verdana" w:hAnsi="Verdana"/>
                <w:bCs/>
                <w:color w:val="000000" w:themeColor="text1"/>
                <w:lang w:val="es-CO"/>
              </w:rPr>
              <w:t xml:space="preserve"> </w:t>
            </w:r>
            <w:r w:rsidR="00C95C0F" w:rsidRPr="00C50CDE">
              <w:rPr>
                <w:rFonts w:ascii="Verdana" w:hAnsi="Verdana"/>
                <w:bCs/>
                <w:color w:val="000000" w:themeColor="text1"/>
                <w:lang w:val="es-CO"/>
              </w:rPr>
              <w:t>laborales</w:t>
            </w:r>
            <w:r w:rsidR="000B2C1C" w:rsidRPr="00C50CDE">
              <w:rPr>
                <w:rFonts w:ascii="Verdana" w:hAnsi="Verdana"/>
                <w:bCs/>
                <w:color w:val="000000" w:themeColor="text1"/>
                <w:lang w:val="es-CO"/>
              </w:rPr>
              <w:t xml:space="preserve"> </w:t>
            </w:r>
            <w:r w:rsidR="00C95C0F" w:rsidRPr="00C50CDE">
              <w:rPr>
                <w:rFonts w:ascii="Verdana" w:hAnsi="Verdana"/>
                <w:bCs/>
                <w:color w:val="000000" w:themeColor="text1"/>
                <w:lang w:val="es-CO"/>
              </w:rPr>
              <w:t>generales</w:t>
            </w:r>
            <w:r w:rsidR="000B2C1C" w:rsidRPr="00C50CDE">
              <w:rPr>
                <w:rFonts w:ascii="Verdana" w:hAnsi="Verdana"/>
                <w:bCs/>
                <w:color w:val="000000" w:themeColor="text1"/>
                <w:lang w:val="es-CO"/>
              </w:rPr>
              <w:t xml:space="preserve"> </w:t>
            </w:r>
            <w:r w:rsidR="00C95C0F" w:rsidRPr="00C50CDE">
              <w:rPr>
                <w:rFonts w:ascii="Verdana" w:hAnsi="Verdana"/>
                <w:bCs/>
                <w:color w:val="000000" w:themeColor="text1"/>
                <w:lang w:val="es-CO"/>
              </w:rPr>
              <w:t>para</w:t>
            </w:r>
            <w:r w:rsidR="000B2C1C" w:rsidRPr="00C50CDE">
              <w:rPr>
                <w:rFonts w:ascii="Verdana" w:hAnsi="Verdana"/>
                <w:bCs/>
                <w:color w:val="000000" w:themeColor="text1"/>
                <w:lang w:val="es-CO"/>
              </w:rPr>
              <w:t xml:space="preserve"> </w:t>
            </w:r>
            <w:r w:rsidR="00C95C0F" w:rsidRPr="00C50CDE">
              <w:rPr>
                <w:rFonts w:ascii="Verdana" w:hAnsi="Verdana"/>
                <w:bCs/>
                <w:color w:val="000000" w:themeColor="text1"/>
                <w:lang w:val="es-CO"/>
              </w:rPr>
              <w:t>los</w:t>
            </w:r>
            <w:r w:rsidR="000B2C1C" w:rsidRPr="00C50CDE">
              <w:rPr>
                <w:rFonts w:ascii="Verdana" w:hAnsi="Verdana"/>
                <w:bCs/>
                <w:color w:val="000000" w:themeColor="text1"/>
                <w:lang w:val="es-CO"/>
              </w:rPr>
              <w:t xml:space="preserve"> </w:t>
            </w:r>
            <w:r w:rsidR="00C95C0F" w:rsidRPr="00C50CDE">
              <w:rPr>
                <w:rFonts w:ascii="Verdana" w:hAnsi="Verdana"/>
                <w:bCs/>
                <w:color w:val="000000" w:themeColor="text1"/>
                <w:lang w:val="es-CO"/>
              </w:rPr>
              <w:t>empleos</w:t>
            </w:r>
            <w:r w:rsidR="000B2C1C" w:rsidRPr="00C50CDE">
              <w:rPr>
                <w:rFonts w:ascii="Verdana" w:hAnsi="Verdana"/>
                <w:bCs/>
                <w:color w:val="000000" w:themeColor="text1"/>
                <w:lang w:val="es-CO"/>
              </w:rPr>
              <w:t xml:space="preserve"> </w:t>
            </w:r>
            <w:r w:rsidR="00C95C0F" w:rsidRPr="00C50CDE">
              <w:rPr>
                <w:rFonts w:ascii="Verdana" w:hAnsi="Verdana"/>
                <w:bCs/>
                <w:color w:val="000000" w:themeColor="text1"/>
                <w:lang w:val="es-CO"/>
              </w:rPr>
              <w:t>públicos</w:t>
            </w:r>
            <w:r w:rsidR="000B2C1C" w:rsidRPr="00C50CDE">
              <w:rPr>
                <w:rFonts w:ascii="Verdana" w:hAnsi="Verdana"/>
                <w:bCs/>
                <w:color w:val="000000" w:themeColor="text1"/>
                <w:lang w:val="es-CO"/>
              </w:rPr>
              <w:t xml:space="preserve"> </w:t>
            </w:r>
            <w:r w:rsidR="00C95C0F" w:rsidRPr="00C50CDE">
              <w:rPr>
                <w:rFonts w:ascii="Verdana" w:hAnsi="Verdana"/>
                <w:bCs/>
                <w:color w:val="000000" w:themeColor="text1"/>
                <w:lang w:val="es-CO"/>
              </w:rPr>
              <w:t>d</w:t>
            </w:r>
            <w:r w:rsidR="000B2C1C" w:rsidRPr="00C50CDE">
              <w:rPr>
                <w:rFonts w:ascii="Verdana" w:hAnsi="Verdana"/>
                <w:bCs/>
                <w:color w:val="000000" w:themeColor="text1"/>
                <w:lang w:val="es-CO"/>
              </w:rPr>
              <w:t xml:space="preserve"> </w:t>
            </w:r>
            <w:r w:rsidR="00C95C0F" w:rsidRPr="00C50CDE">
              <w:rPr>
                <w:rFonts w:ascii="Verdana" w:hAnsi="Verdana"/>
                <w:bCs/>
                <w:color w:val="000000" w:themeColor="text1"/>
                <w:lang w:val="es-CO"/>
              </w:rPr>
              <w:t>ellos</w:t>
            </w:r>
            <w:r w:rsidR="000B2C1C" w:rsidRPr="00C50CDE">
              <w:rPr>
                <w:rFonts w:ascii="Verdana" w:hAnsi="Verdana"/>
                <w:bCs/>
                <w:color w:val="000000" w:themeColor="text1"/>
                <w:lang w:val="es-CO"/>
              </w:rPr>
              <w:t xml:space="preserve"> </w:t>
            </w:r>
            <w:r w:rsidR="00C95C0F" w:rsidRPr="00C50CDE">
              <w:rPr>
                <w:rFonts w:ascii="Verdana" w:hAnsi="Verdana"/>
                <w:bCs/>
                <w:color w:val="000000" w:themeColor="text1"/>
                <w:lang w:val="es-CO"/>
              </w:rPr>
              <w:t>destinos</w:t>
            </w:r>
            <w:r w:rsidR="000B2C1C" w:rsidRPr="00C50CDE">
              <w:rPr>
                <w:rFonts w:ascii="Verdana" w:hAnsi="Verdana"/>
                <w:bCs/>
                <w:color w:val="000000" w:themeColor="text1"/>
                <w:lang w:val="es-CO"/>
              </w:rPr>
              <w:t xml:space="preserve"> </w:t>
            </w:r>
            <w:r w:rsidR="00C95C0F" w:rsidRPr="00C50CDE">
              <w:rPr>
                <w:rFonts w:ascii="Verdana" w:hAnsi="Verdana"/>
                <w:bCs/>
                <w:color w:val="000000" w:themeColor="text1"/>
                <w:lang w:val="es-CO"/>
              </w:rPr>
              <w:t>niveles</w:t>
            </w:r>
            <w:r w:rsidR="000B2C1C" w:rsidRPr="00C50CDE">
              <w:rPr>
                <w:rFonts w:ascii="Verdana" w:hAnsi="Verdana"/>
                <w:bCs/>
                <w:color w:val="000000" w:themeColor="text1"/>
                <w:lang w:val="es-CO"/>
              </w:rPr>
              <w:t xml:space="preserve"> </w:t>
            </w:r>
            <w:r w:rsidR="00C95C0F" w:rsidRPr="00C50CDE">
              <w:rPr>
                <w:rFonts w:ascii="Verdana" w:hAnsi="Verdana"/>
                <w:bCs/>
                <w:color w:val="000000" w:themeColor="text1"/>
                <w:lang w:val="es-CO"/>
              </w:rPr>
              <w:t>jerárquicos.</w:t>
            </w:r>
          </w:p>
          <w:p w14:paraId="3A269ACD" w14:textId="77777777" w:rsidR="0040716B" w:rsidRPr="00C50CDE" w:rsidRDefault="0040716B" w:rsidP="0040716B">
            <w:pPr>
              <w:pStyle w:val="TableParagraph"/>
              <w:ind w:left="142" w:right="176"/>
              <w:jc w:val="both"/>
              <w:rPr>
                <w:rFonts w:ascii="Verdana" w:hAnsi="Verdana"/>
                <w:bCs/>
                <w:color w:val="000000" w:themeColor="text1"/>
                <w:lang w:val="es-CO"/>
              </w:rPr>
            </w:pPr>
          </w:p>
          <w:p w14:paraId="348E5918" w14:textId="77777777" w:rsidR="003A6BD3" w:rsidRPr="00C50CDE" w:rsidRDefault="00AE47BC" w:rsidP="003A6BD3">
            <w:pPr>
              <w:pStyle w:val="TableParagraph"/>
              <w:spacing w:before="1" w:line="254" w:lineRule="auto"/>
              <w:ind w:left="142" w:right="176"/>
              <w:jc w:val="both"/>
              <w:rPr>
                <w:rFonts w:ascii="Verdana" w:hAnsi="Verdana"/>
                <w:bCs/>
                <w:color w:val="000000" w:themeColor="text1"/>
                <w:lang w:val="es-CO"/>
              </w:rPr>
            </w:pPr>
            <w:hyperlink r:id="rId16" w:history="1">
              <w:r w:rsidR="003A6BD3" w:rsidRPr="00C50CDE">
                <w:rPr>
                  <w:rStyle w:val="Hipervnculo"/>
                  <w:rFonts w:ascii="Verdana" w:hAnsi="Verdana"/>
                  <w:bCs/>
                  <w:color w:val="000000" w:themeColor="text1"/>
                </w:rPr>
                <w:t>Resolución 148 de 26 de abril de 2004</w:t>
              </w:r>
            </w:hyperlink>
            <w:r w:rsidR="003A6BD3" w:rsidRPr="00C50CDE">
              <w:rPr>
                <w:rFonts w:ascii="Verdana" w:hAnsi="Verdana"/>
                <w:bCs/>
                <w:color w:val="000000" w:themeColor="text1"/>
                <w:lang w:val="es-CO"/>
              </w:rPr>
              <w:t>. Por la cual se crean Grupos Internos de Trabajo en la Unidad Administrativa Especial Contaduría General de la Nación y sus Resoluciones modificatorias</w:t>
            </w:r>
          </w:p>
          <w:p w14:paraId="7DF1A779" w14:textId="77777777" w:rsidR="003A6BD3" w:rsidRPr="00C50CDE" w:rsidRDefault="003A6BD3" w:rsidP="0040716B">
            <w:pPr>
              <w:pStyle w:val="TableParagraph"/>
              <w:ind w:left="142" w:right="176"/>
              <w:jc w:val="both"/>
              <w:rPr>
                <w:bCs/>
                <w:color w:val="000000" w:themeColor="text1"/>
              </w:rPr>
            </w:pPr>
          </w:p>
          <w:p w14:paraId="0FAFC0D1" w14:textId="0D81A53D" w:rsidR="003A6BD3" w:rsidRPr="00C50CDE" w:rsidRDefault="003A6BD3" w:rsidP="003A6BD3">
            <w:pPr>
              <w:pStyle w:val="TableParagraph"/>
              <w:ind w:left="142" w:right="176"/>
              <w:rPr>
                <w:rFonts w:ascii="Verdana" w:hAnsi="Verdana"/>
                <w:bCs/>
                <w:color w:val="000000" w:themeColor="text1"/>
              </w:rPr>
            </w:pPr>
            <w:r w:rsidRPr="00C50CDE">
              <w:rPr>
                <w:rFonts w:ascii="Verdana" w:hAnsi="Verdana"/>
                <w:bCs/>
                <w:color w:val="000000" w:themeColor="text1"/>
              </w:rPr>
              <w:t>Resolución No. 028 de 01 de febrero de 2017</w:t>
            </w:r>
            <w:r w:rsidR="00A63180" w:rsidRPr="00C50CDE">
              <w:rPr>
                <w:rFonts w:ascii="Verdana" w:hAnsi="Verdana"/>
                <w:bCs/>
                <w:color w:val="000000" w:themeColor="text1"/>
              </w:rPr>
              <w:t>.</w:t>
            </w:r>
            <w:r w:rsidRPr="00C50CDE">
              <w:rPr>
                <w:rFonts w:ascii="Verdana" w:hAnsi="Verdana"/>
                <w:bCs/>
                <w:color w:val="000000" w:themeColor="text1"/>
              </w:rPr>
              <w:t xml:space="preserve"> se conforman las comisiones evaluadoras para las Evaluaciones de Desempeño periodo 2017-2018, del personal de Carrera en la UAE Contaduría General de la Nación y se adopta el sistema Tipo de Evaluación del Desempeño Laboral que establece la Comisión Nacional del Servicio Civil y modificada mediante la Resolución No. 515 del 13 de noviembre de 2018.</w:t>
            </w:r>
          </w:p>
          <w:p w14:paraId="56E21288" w14:textId="77777777" w:rsidR="00A63180" w:rsidRPr="00C50CDE" w:rsidRDefault="00A63180" w:rsidP="003A6BD3">
            <w:pPr>
              <w:pStyle w:val="TableParagraph"/>
              <w:ind w:left="142" w:right="176"/>
              <w:rPr>
                <w:rFonts w:ascii="Verdana" w:hAnsi="Verdana"/>
                <w:bCs/>
                <w:color w:val="000000" w:themeColor="text1"/>
              </w:rPr>
            </w:pPr>
          </w:p>
          <w:p w14:paraId="6484BDE8" w14:textId="1DC614F0" w:rsidR="003A6BD3" w:rsidRPr="00C50CDE" w:rsidRDefault="003A6BD3" w:rsidP="003A6BD3">
            <w:pPr>
              <w:pStyle w:val="TableParagraph"/>
              <w:ind w:left="142" w:right="176"/>
              <w:rPr>
                <w:rFonts w:ascii="Verdana" w:hAnsi="Verdana"/>
                <w:bCs/>
                <w:color w:val="000000" w:themeColor="text1"/>
              </w:rPr>
            </w:pPr>
            <w:r w:rsidRPr="00C50CDE">
              <w:rPr>
                <w:rFonts w:ascii="Verdana" w:hAnsi="Verdana"/>
                <w:bCs/>
                <w:color w:val="000000" w:themeColor="text1"/>
              </w:rPr>
              <w:t>Resolución No. 605 del 11 de diciembre de 2017</w:t>
            </w:r>
            <w:r w:rsidR="00A63180" w:rsidRPr="00C50CDE">
              <w:rPr>
                <w:rFonts w:ascii="Verdana" w:hAnsi="Verdana"/>
                <w:bCs/>
                <w:color w:val="000000" w:themeColor="text1"/>
              </w:rPr>
              <w:t>.</w:t>
            </w:r>
            <w:r w:rsidRPr="00C50CDE">
              <w:rPr>
                <w:rFonts w:ascii="Verdana" w:hAnsi="Verdana"/>
                <w:bCs/>
                <w:color w:val="000000" w:themeColor="text1"/>
              </w:rPr>
              <w:t xml:space="preserve"> </w:t>
            </w:r>
            <w:r w:rsidR="00A63180" w:rsidRPr="00C50CDE">
              <w:rPr>
                <w:rFonts w:ascii="Verdana" w:hAnsi="Verdana"/>
                <w:bCs/>
                <w:color w:val="000000" w:themeColor="text1"/>
              </w:rPr>
              <w:t xml:space="preserve">Por la cual </w:t>
            </w:r>
            <w:r w:rsidRPr="00C50CDE">
              <w:rPr>
                <w:rFonts w:ascii="Verdana" w:hAnsi="Verdana"/>
                <w:bCs/>
                <w:color w:val="000000" w:themeColor="text1"/>
              </w:rPr>
              <w:t>se determina la elección de los pares de los Gerentes Públicos, para la valoración de competencias de los acuerdos de gestión, vigencia 2017.</w:t>
            </w:r>
          </w:p>
          <w:p w14:paraId="3E7056AB" w14:textId="77777777" w:rsidR="00A63180" w:rsidRPr="00C50CDE" w:rsidRDefault="00A63180" w:rsidP="003A6BD3">
            <w:pPr>
              <w:pStyle w:val="TableParagraph"/>
              <w:ind w:left="142" w:right="176"/>
              <w:rPr>
                <w:rFonts w:ascii="Verdana" w:hAnsi="Verdana"/>
                <w:bCs/>
                <w:color w:val="000000" w:themeColor="text1"/>
              </w:rPr>
            </w:pPr>
          </w:p>
          <w:p w14:paraId="31145F10" w14:textId="7AF757D6" w:rsidR="000111C6" w:rsidRPr="00C50CDE" w:rsidRDefault="00AE47BC" w:rsidP="0040716B">
            <w:pPr>
              <w:pStyle w:val="TableParagraph"/>
              <w:ind w:left="142" w:right="176"/>
              <w:jc w:val="both"/>
              <w:rPr>
                <w:rFonts w:ascii="Verdana" w:hAnsi="Verdana"/>
                <w:bCs/>
                <w:color w:val="000000" w:themeColor="text1"/>
                <w:lang w:val="es-CO"/>
              </w:rPr>
            </w:pPr>
            <w:hyperlink r:id="rId17" w:history="1">
              <w:r w:rsidR="000111C6" w:rsidRPr="00C50CDE">
                <w:rPr>
                  <w:rStyle w:val="Hipervnculo"/>
                  <w:rFonts w:ascii="Verdana" w:hAnsi="Verdana"/>
                  <w:bCs/>
                  <w:color w:val="000000" w:themeColor="text1"/>
                </w:rPr>
                <w:t>Resolución</w:t>
              </w:r>
              <w:r w:rsidR="000B2C1C" w:rsidRPr="00C50CDE">
                <w:rPr>
                  <w:rStyle w:val="Hipervnculo"/>
                  <w:rFonts w:ascii="Verdana" w:hAnsi="Verdana"/>
                  <w:bCs/>
                  <w:color w:val="000000" w:themeColor="text1"/>
                </w:rPr>
                <w:t xml:space="preserve"> </w:t>
              </w:r>
              <w:r w:rsidR="000111C6" w:rsidRPr="00C50CDE">
                <w:rPr>
                  <w:rStyle w:val="Hipervnculo"/>
                  <w:rFonts w:ascii="Verdana" w:hAnsi="Verdana"/>
                  <w:bCs/>
                  <w:color w:val="000000" w:themeColor="text1"/>
                </w:rPr>
                <w:t>No.</w:t>
              </w:r>
              <w:r w:rsidR="000B2C1C" w:rsidRPr="00C50CDE">
                <w:rPr>
                  <w:rStyle w:val="Hipervnculo"/>
                  <w:rFonts w:ascii="Verdana" w:hAnsi="Verdana"/>
                  <w:bCs/>
                  <w:color w:val="000000" w:themeColor="text1"/>
                </w:rPr>
                <w:t xml:space="preserve"> </w:t>
              </w:r>
              <w:r w:rsidR="000111C6" w:rsidRPr="00C50CDE">
                <w:rPr>
                  <w:rStyle w:val="Hipervnculo"/>
                  <w:rFonts w:ascii="Verdana" w:hAnsi="Verdana"/>
                  <w:bCs/>
                  <w:color w:val="000000" w:themeColor="text1"/>
                </w:rPr>
                <w:t>193</w:t>
              </w:r>
              <w:r w:rsidR="000B2C1C" w:rsidRPr="00C50CDE">
                <w:rPr>
                  <w:rStyle w:val="Hipervnculo"/>
                  <w:rFonts w:ascii="Verdana" w:hAnsi="Verdana"/>
                  <w:bCs/>
                  <w:color w:val="000000" w:themeColor="text1"/>
                </w:rPr>
                <w:t xml:space="preserve"> </w:t>
              </w:r>
              <w:r w:rsidR="000111C6" w:rsidRPr="00C50CDE">
                <w:rPr>
                  <w:rStyle w:val="Hipervnculo"/>
                  <w:rFonts w:ascii="Verdana" w:hAnsi="Verdana"/>
                  <w:bCs/>
                  <w:color w:val="000000" w:themeColor="text1"/>
                </w:rPr>
                <w:t>de</w:t>
              </w:r>
              <w:r w:rsidR="000B2C1C" w:rsidRPr="00C50CDE">
                <w:rPr>
                  <w:rStyle w:val="Hipervnculo"/>
                  <w:rFonts w:ascii="Verdana" w:hAnsi="Verdana"/>
                  <w:bCs/>
                  <w:color w:val="000000" w:themeColor="text1"/>
                </w:rPr>
                <w:t xml:space="preserve"> </w:t>
              </w:r>
              <w:r w:rsidR="000111C6" w:rsidRPr="00C50CDE">
                <w:rPr>
                  <w:rStyle w:val="Hipervnculo"/>
                  <w:rFonts w:ascii="Verdana" w:hAnsi="Verdana"/>
                  <w:bCs/>
                  <w:color w:val="000000" w:themeColor="text1"/>
                </w:rPr>
                <w:t>2019.</w:t>
              </w:r>
            </w:hyperlink>
            <w:r w:rsidR="000B2C1C" w:rsidRPr="00C50CDE">
              <w:rPr>
                <w:rStyle w:val="Hipervnculo"/>
                <w:rFonts w:ascii="Verdana" w:hAnsi="Verdana"/>
                <w:bCs/>
                <w:color w:val="000000" w:themeColor="text1"/>
              </w:rPr>
              <w:t xml:space="preserve"> </w:t>
            </w:r>
            <w:r w:rsidR="000111C6" w:rsidRPr="00C50CDE">
              <w:rPr>
                <w:rFonts w:ascii="Verdana" w:hAnsi="Verdana"/>
                <w:bCs/>
                <w:color w:val="000000" w:themeColor="text1"/>
                <w:lang w:val="es-CO"/>
              </w:rPr>
              <w:t>Por</w:t>
            </w:r>
            <w:r w:rsidR="000B2C1C" w:rsidRPr="00C50CDE">
              <w:rPr>
                <w:rFonts w:ascii="Verdana" w:hAnsi="Verdana"/>
                <w:bCs/>
                <w:color w:val="000000" w:themeColor="text1"/>
                <w:lang w:val="es-CO"/>
              </w:rPr>
              <w:t xml:space="preserve"> </w:t>
            </w:r>
            <w:r w:rsidR="000111C6" w:rsidRPr="00C50CDE">
              <w:rPr>
                <w:rFonts w:ascii="Verdana" w:hAnsi="Verdana"/>
                <w:bCs/>
                <w:color w:val="000000" w:themeColor="text1"/>
                <w:lang w:val="es-CO"/>
              </w:rPr>
              <w:t>la</w:t>
            </w:r>
            <w:r w:rsidR="000B2C1C" w:rsidRPr="00C50CDE">
              <w:rPr>
                <w:rFonts w:ascii="Verdana" w:hAnsi="Verdana"/>
                <w:bCs/>
                <w:color w:val="000000" w:themeColor="text1"/>
                <w:lang w:val="es-CO"/>
              </w:rPr>
              <w:t xml:space="preserve"> </w:t>
            </w:r>
            <w:r w:rsidR="000111C6" w:rsidRPr="00C50CDE">
              <w:rPr>
                <w:rFonts w:ascii="Verdana" w:hAnsi="Verdana"/>
                <w:bCs/>
                <w:color w:val="000000" w:themeColor="text1"/>
                <w:lang w:val="es-CO"/>
              </w:rPr>
              <w:t>cual</w:t>
            </w:r>
            <w:r w:rsidR="000B2C1C" w:rsidRPr="00C50CDE">
              <w:rPr>
                <w:rFonts w:ascii="Verdana" w:hAnsi="Verdana"/>
                <w:bCs/>
                <w:color w:val="000000" w:themeColor="text1"/>
                <w:lang w:val="es-CO"/>
              </w:rPr>
              <w:t xml:space="preserve"> </w:t>
            </w:r>
            <w:r w:rsidR="000111C6" w:rsidRPr="00C50CDE">
              <w:rPr>
                <w:rFonts w:ascii="Verdana" w:hAnsi="Verdana"/>
                <w:bCs/>
                <w:color w:val="000000" w:themeColor="text1"/>
                <w:lang w:val="es-CO"/>
              </w:rPr>
              <w:t>se</w:t>
            </w:r>
            <w:r w:rsidR="000B2C1C" w:rsidRPr="00C50CDE">
              <w:rPr>
                <w:rFonts w:ascii="Verdana" w:hAnsi="Verdana"/>
                <w:bCs/>
                <w:color w:val="000000" w:themeColor="text1"/>
                <w:lang w:val="es-CO"/>
              </w:rPr>
              <w:t xml:space="preserve"> </w:t>
            </w:r>
            <w:r w:rsidR="000111C6" w:rsidRPr="00C50CDE">
              <w:rPr>
                <w:rFonts w:ascii="Verdana" w:hAnsi="Verdana"/>
                <w:bCs/>
                <w:color w:val="000000" w:themeColor="text1"/>
                <w:lang w:val="es-CO"/>
              </w:rPr>
              <w:t>crea</w:t>
            </w:r>
            <w:r w:rsidR="000B2C1C" w:rsidRPr="00C50CDE">
              <w:rPr>
                <w:rFonts w:ascii="Verdana" w:hAnsi="Verdana"/>
                <w:bCs/>
                <w:color w:val="000000" w:themeColor="text1"/>
                <w:lang w:val="es-CO"/>
              </w:rPr>
              <w:t xml:space="preserve"> </w:t>
            </w:r>
            <w:r w:rsidR="000111C6" w:rsidRPr="00C50CDE">
              <w:rPr>
                <w:rFonts w:ascii="Verdana" w:hAnsi="Verdana"/>
                <w:bCs/>
                <w:color w:val="000000" w:themeColor="text1"/>
                <w:lang w:val="es-CO"/>
              </w:rPr>
              <w:t>el</w:t>
            </w:r>
            <w:r w:rsidR="000B2C1C" w:rsidRPr="00C50CDE">
              <w:rPr>
                <w:rFonts w:ascii="Verdana" w:hAnsi="Verdana"/>
                <w:bCs/>
                <w:color w:val="000000" w:themeColor="text1"/>
                <w:lang w:val="es-CO"/>
              </w:rPr>
              <w:t xml:space="preserve"> </w:t>
            </w:r>
            <w:r w:rsidR="000111C6" w:rsidRPr="00C50CDE">
              <w:rPr>
                <w:rFonts w:ascii="Verdana" w:hAnsi="Verdana"/>
                <w:bCs/>
                <w:color w:val="000000" w:themeColor="text1"/>
                <w:lang w:val="es-CO"/>
              </w:rPr>
              <w:t>Sistema</w:t>
            </w:r>
            <w:r w:rsidR="000B2C1C" w:rsidRPr="00C50CDE">
              <w:rPr>
                <w:rFonts w:ascii="Verdana" w:hAnsi="Verdana"/>
                <w:bCs/>
                <w:color w:val="000000" w:themeColor="text1"/>
                <w:lang w:val="es-CO"/>
              </w:rPr>
              <w:t xml:space="preserve"> </w:t>
            </w:r>
            <w:r w:rsidR="000111C6" w:rsidRPr="00C50CDE">
              <w:rPr>
                <w:rFonts w:ascii="Verdana" w:hAnsi="Verdana"/>
                <w:bCs/>
                <w:color w:val="000000" w:themeColor="text1"/>
                <w:lang w:val="es-CO"/>
              </w:rPr>
              <w:t>de</w:t>
            </w:r>
            <w:r w:rsidR="000B2C1C" w:rsidRPr="00C50CDE">
              <w:rPr>
                <w:rFonts w:ascii="Verdana" w:hAnsi="Verdana"/>
                <w:bCs/>
                <w:color w:val="000000" w:themeColor="text1"/>
                <w:lang w:val="es-CO"/>
              </w:rPr>
              <w:t xml:space="preserve"> </w:t>
            </w:r>
            <w:r w:rsidR="000111C6" w:rsidRPr="00C50CDE">
              <w:rPr>
                <w:rFonts w:ascii="Verdana" w:hAnsi="Verdana"/>
                <w:bCs/>
                <w:color w:val="000000" w:themeColor="text1"/>
                <w:lang w:val="es-CO"/>
              </w:rPr>
              <w:t>Gestión</w:t>
            </w:r>
            <w:r w:rsidR="000B2C1C" w:rsidRPr="00C50CDE">
              <w:rPr>
                <w:rFonts w:ascii="Verdana" w:hAnsi="Verdana"/>
                <w:bCs/>
                <w:color w:val="000000" w:themeColor="text1"/>
                <w:lang w:val="es-CO"/>
              </w:rPr>
              <w:t xml:space="preserve"> </w:t>
            </w:r>
            <w:r w:rsidR="000111C6" w:rsidRPr="00C50CDE">
              <w:rPr>
                <w:rFonts w:ascii="Verdana" w:hAnsi="Verdana"/>
                <w:bCs/>
                <w:color w:val="000000" w:themeColor="text1"/>
                <w:lang w:val="es-CO"/>
              </w:rPr>
              <w:t>y</w:t>
            </w:r>
            <w:r w:rsidR="000B2C1C" w:rsidRPr="00C50CDE">
              <w:rPr>
                <w:rFonts w:ascii="Verdana" w:hAnsi="Verdana"/>
                <w:bCs/>
                <w:color w:val="000000" w:themeColor="text1"/>
                <w:lang w:val="es-CO"/>
              </w:rPr>
              <w:t xml:space="preserve"> </w:t>
            </w:r>
            <w:r w:rsidR="000111C6" w:rsidRPr="00C50CDE">
              <w:rPr>
                <w:rFonts w:ascii="Verdana" w:hAnsi="Verdana"/>
                <w:bCs/>
                <w:color w:val="000000" w:themeColor="text1"/>
                <w:lang w:val="es-CO"/>
              </w:rPr>
              <w:t>Desempeño</w:t>
            </w:r>
            <w:r w:rsidR="000B2C1C" w:rsidRPr="00C50CDE">
              <w:rPr>
                <w:rFonts w:ascii="Verdana" w:hAnsi="Verdana"/>
                <w:bCs/>
                <w:color w:val="000000" w:themeColor="text1"/>
                <w:lang w:val="es-CO"/>
              </w:rPr>
              <w:t xml:space="preserve"> </w:t>
            </w:r>
            <w:r w:rsidR="000111C6" w:rsidRPr="00C50CDE">
              <w:rPr>
                <w:rFonts w:ascii="Verdana" w:hAnsi="Verdana"/>
                <w:bCs/>
                <w:color w:val="000000" w:themeColor="text1"/>
                <w:lang w:val="es-CO"/>
              </w:rPr>
              <w:t>de</w:t>
            </w:r>
            <w:r w:rsidR="000B2C1C" w:rsidRPr="00C50CDE">
              <w:rPr>
                <w:rFonts w:ascii="Verdana" w:hAnsi="Verdana"/>
                <w:bCs/>
                <w:color w:val="000000" w:themeColor="text1"/>
                <w:lang w:val="es-CO"/>
              </w:rPr>
              <w:t xml:space="preserve"> </w:t>
            </w:r>
            <w:r w:rsidR="000111C6" w:rsidRPr="00C50CDE">
              <w:rPr>
                <w:rFonts w:ascii="Verdana" w:hAnsi="Verdana"/>
                <w:bCs/>
                <w:color w:val="000000" w:themeColor="text1"/>
                <w:lang w:val="es-CO"/>
              </w:rPr>
              <w:t>la</w:t>
            </w:r>
            <w:r w:rsidR="000B2C1C" w:rsidRPr="00C50CDE">
              <w:rPr>
                <w:rFonts w:ascii="Verdana" w:hAnsi="Verdana"/>
                <w:bCs/>
                <w:color w:val="000000" w:themeColor="text1"/>
                <w:lang w:val="es-CO"/>
              </w:rPr>
              <w:t xml:space="preserve"> </w:t>
            </w:r>
            <w:r w:rsidR="000111C6" w:rsidRPr="00C50CDE">
              <w:rPr>
                <w:rFonts w:ascii="Verdana" w:hAnsi="Verdana"/>
                <w:bCs/>
                <w:color w:val="000000" w:themeColor="text1"/>
                <w:lang w:val="es-CO"/>
              </w:rPr>
              <w:t>Unidad</w:t>
            </w:r>
            <w:r w:rsidR="000B2C1C" w:rsidRPr="00C50CDE">
              <w:rPr>
                <w:rFonts w:ascii="Verdana" w:hAnsi="Verdana"/>
                <w:bCs/>
                <w:color w:val="000000" w:themeColor="text1"/>
                <w:spacing w:val="-18"/>
                <w:lang w:val="es-CO"/>
              </w:rPr>
              <w:t xml:space="preserve"> </w:t>
            </w:r>
            <w:r w:rsidR="000111C6" w:rsidRPr="00C50CDE">
              <w:rPr>
                <w:rFonts w:ascii="Verdana" w:hAnsi="Verdana"/>
                <w:bCs/>
                <w:color w:val="000000" w:themeColor="text1"/>
                <w:lang w:val="es-CO"/>
              </w:rPr>
              <w:t>Administrativa</w:t>
            </w:r>
            <w:r w:rsidR="000B2C1C" w:rsidRPr="00C50CDE">
              <w:rPr>
                <w:rFonts w:ascii="Verdana" w:hAnsi="Verdana"/>
                <w:bCs/>
                <w:color w:val="000000" w:themeColor="text1"/>
                <w:spacing w:val="-18"/>
                <w:lang w:val="es-CO"/>
              </w:rPr>
              <w:t xml:space="preserve"> </w:t>
            </w:r>
            <w:r w:rsidR="000111C6" w:rsidRPr="00C50CDE">
              <w:rPr>
                <w:rFonts w:ascii="Verdana" w:hAnsi="Verdana"/>
                <w:bCs/>
                <w:color w:val="000000" w:themeColor="text1"/>
                <w:lang w:val="es-CO"/>
              </w:rPr>
              <w:t>Especial</w:t>
            </w:r>
            <w:r w:rsidR="000B2C1C" w:rsidRPr="00C50CDE">
              <w:rPr>
                <w:rFonts w:ascii="Verdana" w:hAnsi="Verdana"/>
                <w:bCs/>
                <w:color w:val="000000" w:themeColor="text1"/>
                <w:spacing w:val="-18"/>
                <w:lang w:val="es-CO"/>
              </w:rPr>
              <w:t xml:space="preserve"> </w:t>
            </w:r>
            <w:r w:rsidR="000111C6" w:rsidRPr="00C50CDE">
              <w:rPr>
                <w:rFonts w:ascii="Verdana" w:hAnsi="Verdana"/>
                <w:bCs/>
                <w:color w:val="000000" w:themeColor="text1"/>
                <w:lang w:val="es-CO"/>
              </w:rPr>
              <w:t>(UAE)</w:t>
            </w:r>
            <w:r w:rsidR="000B2C1C" w:rsidRPr="00C50CDE">
              <w:rPr>
                <w:rFonts w:ascii="Verdana" w:hAnsi="Verdana"/>
                <w:bCs/>
                <w:color w:val="000000" w:themeColor="text1"/>
                <w:spacing w:val="-18"/>
                <w:lang w:val="es-CO"/>
              </w:rPr>
              <w:t xml:space="preserve"> </w:t>
            </w:r>
            <w:r w:rsidR="000111C6" w:rsidRPr="00C50CDE">
              <w:rPr>
                <w:rFonts w:ascii="Verdana" w:hAnsi="Verdana"/>
                <w:bCs/>
                <w:color w:val="000000" w:themeColor="text1"/>
                <w:lang w:val="es-CO"/>
              </w:rPr>
              <w:t>Contaduría</w:t>
            </w:r>
            <w:r w:rsidR="000B2C1C" w:rsidRPr="00C50CDE">
              <w:rPr>
                <w:rFonts w:ascii="Verdana" w:hAnsi="Verdana"/>
                <w:bCs/>
                <w:color w:val="000000" w:themeColor="text1"/>
                <w:spacing w:val="-18"/>
                <w:lang w:val="es-CO"/>
              </w:rPr>
              <w:t xml:space="preserve"> </w:t>
            </w:r>
            <w:r w:rsidR="000111C6" w:rsidRPr="00C50CDE">
              <w:rPr>
                <w:rFonts w:ascii="Verdana" w:hAnsi="Verdana"/>
                <w:bCs/>
                <w:color w:val="000000" w:themeColor="text1"/>
                <w:lang w:val="es-CO"/>
              </w:rPr>
              <w:t>General</w:t>
            </w:r>
            <w:r w:rsidR="000B2C1C" w:rsidRPr="00C50CDE">
              <w:rPr>
                <w:rFonts w:ascii="Verdana" w:hAnsi="Verdana"/>
                <w:bCs/>
                <w:color w:val="000000" w:themeColor="text1"/>
                <w:spacing w:val="-18"/>
                <w:lang w:val="es-CO"/>
              </w:rPr>
              <w:t xml:space="preserve"> </w:t>
            </w:r>
            <w:r w:rsidR="000111C6" w:rsidRPr="00C50CDE">
              <w:rPr>
                <w:rFonts w:ascii="Verdana" w:hAnsi="Verdana"/>
                <w:bCs/>
                <w:color w:val="000000" w:themeColor="text1"/>
                <w:lang w:val="es-CO"/>
              </w:rPr>
              <w:t>de</w:t>
            </w:r>
            <w:r w:rsidR="000B2C1C" w:rsidRPr="00C50CDE">
              <w:rPr>
                <w:rFonts w:ascii="Verdana" w:hAnsi="Verdana"/>
                <w:bCs/>
                <w:color w:val="000000" w:themeColor="text1"/>
                <w:spacing w:val="-18"/>
                <w:lang w:val="es-CO"/>
              </w:rPr>
              <w:t xml:space="preserve"> </w:t>
            </w:r>
            <w:r w:rsidR="000111C6" w:rsidRPr="00C50CDE">
              <w:rPr>
                <w:rFonts w:ascii="Verdana" w:hAnsi="Verdana"/>
                <w:bCs/>
                <w:color w:val="000000" w:themeColor="text1"/>
                <w:lang w:val="es-CO"/>
              </w:rPr>
              <w:t>la</w:t>
            </w:r>
            <w:r w:rsidR="000B2C1C" w:rsidRPr="00C50CDE">
              <w:rPr>
                <w:rFonts w:ascii="Verdana" w:hAnsi="Verdana"/>
                <w:bCs/>
                <w:color w:val="000000" w:themeColor="text1"/>
                <w:spacing w:val="-17"/>
                <w:lang w:val="es-CO"/>
              </w:rPr>
              <w:t xml:space="preserve"> </w:t>
            </w:r>
            <w:r w:rsidR="000111C6" w:rsidRPr="00C50CDE">
              <w:rPr>
                <w:rFonts w:ascii="Verdana" w:hAnsi="Verdana"/>
                <w:bCs/>
                <w:color w:val="000000" w:themeColor="text1"/>
                <w:lang w:val="es-CO"/>
              </w:rPr>
              <w:t>Nación</w:t>
            </w:r>
            <w:r w:rsidR="000B2C1C" w:rsidRPr="00C50CDE">
              <w:rPr>
                <w:rFonts w:ascii="Verdana" w:hAnsi="Verdana"/>
                <w:bCs/>
                <w:color w:val="000000" w:themeColor="text1"/>
                <w:spacing w:val="-18"/>
                <w:lang w:val="es-CO"/>
              </w:rPr>
              <w:t xml:space="preserve"> </w:t>
            </w:r>
            <w:r w:rsidR="000111C6" w:rsidRPr="00C50CDE">
              <w:rPr>
                <w:rFonts w:ascii="Verdana" w:hAnsi="Verdana"/>
                <w:bCs/>
                <w:color w:val="000000" w:themeColor="text1"/>
                <w:lang w:val="es-CO"/>
              </w:rPr>
              <w:t>(CGN)</w:t>
            </w:r>
            <w:r w:rsidR="000B2C1C" w:rsidRPr="00C50CDE">
              <w:rPr>
                <w:rFonts w:ascii="Verdana" w:hAnsi="Verdana"/>
                <w:bCs/>
                <w:color w:val="000000" w:themeColor="text1"/>
                <w:spacing w:val="-17"/>
                <w:lang w:val="es-CO"/>
              </w:rPr>
              <w:t xml:space="preserve"> </w:t>
            </w:r>
            <w:r w:rsidR="000111C6" w:rsidRPr="00C50CDE">
              <w:rPr>
                <w:rFonts w:ascii="Verdana" w:hAnsi="Verdana"/>
                <w:bCs/>
                <w:color w:val="000000" w:themeColor="text1"/>
                <w:lang w:val="es-CO"/>
              </w:rPr>
              <w:t>y</w:t>
            </w:r>
            <w:r w:rsidR="000B2C1C" w:rsidRPr="00C50CDE">
              <w:rPr>
                <w:rFonts w:ascii="Verdana" w:hAnsi="Verdana"/>
                <w:bCs/>
                <w:color w:val="000000" w:themeColor="text1"/>
                <w:spacing w:val="-20"/>
                <w:lang w:val="es-CO"/>
              </w:rPr>
              <w:t xml:space="preserve"> </w:t>
            </w:r>
            <w:r w:rsidR="000111C6" w:rsidRPr="00C50CDE">
              <w:rPr>
                <w:rFonts w:ascii="Verdana" w:hAnsi="Verdana"/>
                <w:bCs/>
                <w:color w:val="000000" w:themeColor="text1"/>
                <w:lang w:val="es-CO"/>
              </w:rPr>
              <w:t>se</w:t>
            </w:r>
            <w:r w:rsidR="000B2C1C" w:rsidRPr="00C50CDE">
              <w:rPr>
                <w:rFonts w:ascii="Verdana" w:hAnsi="Verdana"/>
                <w:bCs/>
                <w:color w:val="000000" w:themeColor="text1"/>
                <w:spacing w:val="-17"/>
                <w:lang w:val="es-CO"/>
              </w:rPr>
              <w:t xml:space="preserve"> </w:t>
            </w:r>
            <w:r w:rsidR="000111C6" w:rsidRPr="00C50CDE">
              <w:rPr>
                <w:rFonts w:ascii="Verdana" w:hAnsi="Verdana"/>
                <w:bCs/>
                <w:color w:val="000000" w:themeColor="text1"/>
                <w:lang w:val="es-CO"/>
              </w:rPr>
              <w:t>dictan</w:t>
            </w:r>
            <w:r w:rsidR="000B2C1C" w:rsidRPr="00C50CDE">
              <w:rPr>
                <w:rFonts w:ascii="Verdana" w:hAnsi="Verdana"/>
                <w:bCs/>
                <w:color w:val="000000" w:themeColor="text1"/>
                <w:spacing w:val="-18"/>
                <w:lang w:val="es-CO"/>
              </w:rPr>
              <w:t xml:space="preserve"> </w:t>
            </w:r>
            <w:r w:rsidR="000111C6" w:rsidRPr="00C50CDE">
              <w:rPr>
                <w:rFonts w:ascii="Verdana" w:hAnsi="Verdana"/>
                <w:bCs/>
                <w:color w:val="000000" w:themeColor="text1"/>
                <w:lang w:val="es-CO"/>
              </w:rPr>
              <w:t>otras</w:t>
            </w:r>
            <w:r w:rsidR="000B2C1C" w:rsidRPr="00C50CDE">
              <w:rPr>
                <w:rFonts w:ascii="Verdana" w:hAnsi="Verdana"/>
                <w:bCs/>
                <w:color w:val="000000" w:themeColor="text1"/>
                <w:lang w:val="es-CO"/>
              </w:rPr>
              <w:t xml:space="preserve"> </w:t>
            </w:r>
            <w:r w:rsidR="000111C6" w:rsidRPr="00C50CDE">
              <w:rPr>
                <w:rFonts w:ascii="Verdana" w:hAnsi="Verdana"/>
                <w:bCs/>
                <w:color w:val="000000" w:themeColor="text1"/>
                <w:lang w:val="es-CO"/>
              </w:rPr>
              <w:t>disposiciones.</w:t>
            </w:r>
          </w:p>
          <w:p w14:paraId="33281A83" w14:textId="77777777" w:rsidR="000111C6" w:rsidRPr="00C50CDE" w:rsidRDefault="000111C6" w:rsidP="00437863">
            <w:pPr>
              <w:pStyle w:val="Textoindependiente"/>
              <w:spacing w:before="2"/>
              <w:ind w:left="142" w:right="176"/>
              <w:rPr>
                <w:rFonts w:ascii="Verdana" w:hAnsi="Verdana"/>
                <w:bCs/>
                <w:color w:val="000000" w:themeColor="text1"/>
                <w:lang w:val="es-CO"/>
              </w:rPr>
            </w:pPr>
          </w:p>
          <w:p w14:paraId="703FBDEC" w14:textId="77777777" w:rsidR="00A63180" w:rsidRPr="00C50CDE" w:rsidRDefault="00A63180" w:rsidP="00A63180">
            <w:pPr>
              <w:pStyle w:val="TableParagraph"/>
              <w:ind w:left="142" w:right="176"/>
              <w:jc w:val="both"/>
              <w:rPr>
                <w:rFonts w:ascii="Verdana" w:hAnsi="Verdana"/>
                <w:bCs/>
                <w:color w:val="000000" w:themeColor="text1"/>
              </w:rPr>
            </w:pPr>
            <w:r w:rsidRPr="00C50CDE">
              <w:rPr>
                <w:rFonts w:ascii="Verdana" w:hAnsi="Verdana"/>
                <w:bCs/>
                <w:color w:val="000000" w:themeColor="text1"/>
              </w:rPr>
              <w:t>Resolución No. 055 del 27 de febrero de 2020. Por medio de la cual se adopta el procedimiento y formato de la evaluación de medición del desempeño laboral de los funcionarios vinculados mediante nombramiento provisional de la Contaduría General de la Nación.</w:t>
            </w:r>
          </w:p>
          <w:p w14:paraId="0DE3502E" w14:textId="77777777" w:rsidR="00A63180" w:rsidRPr="00C50CDE" w:rsidRDefault="00A63180" w:rsidP="00437863">
            <w:pPr>
              <w:pStyle w:val="Textoindependiente"/>
              <w:spacing w:before="2"/>
              <w:ind w:left="142" w:right="176"/>
              <w:rPr>
                <w:rFonts w:ascii="Verdana" w:hAnsi="Verdana"/>
                <w:bCs/>
                <w:color w:val="000000" w:themeColor="text1"/>
                <w:lang w:val="es-CO"/>
              </w:rPr>
            </w:pPr>
          </w:p>
          <w:p w14:paraId="79FC7316" w14:textId="121E4CDB" w:rsidR="00836563" w:rsidRPr="00C50CDE" w:rsidRDefault="00836563" w:rsidP="00437863">
            <w:pPr>
              <w:pStyle w:val="Textoindependiente"/>
              <w:spacing w:before="2"/>
              <w:ind w:left="142" w:right="176"/>
              <w:rPr>
                <w:rFonts w:ascii="Verdana" w:hAnsi="Verdana"/>
                <w:bCs/>
                <w:color w:val="000000" w:themeColor="text1"/>
                <w:lang w:val="es-CO"/>
              </w:rPr>
            </w:pPr>
          </w:p>
          <w:p w14:paraId="4BD83721" w14:textId="5EFEE4C7" w:rsidR="00836563" w:rsidRPr="00C50CDE" w:rsidRDefault="00836563" w:rsidP="00437863">
            <w:pPr>
              <w:pStyle w:val="Textoindependiente"/>
              <w:spacing w:before="2"/>
              <w:ind w:left="142" w:right="176"/>
              <w:rPr>
                <w:rFonts w:ascii="Verdana" w:hAnsi="Verdana"/>
                <w:bCs/>
                <w:color w:val="000000" w:themeColor="text1"/>
                <w:lang w:val="es-CO"/>
              </w:rPr>
            </w:pPr>
            <w:r w:rsidRPr="00C50CDE">
              <w:rPr>
                <w:rFonts w:ascii="Verdana" w:hAnsi="Verdana"/>
                <w:bCs/>
                <w:color w:val="000000" w:themeColor="text1"/>
                <w:u w:val="single"/>
                <w:lang w:val="es-CO"/>
              </w:rPr>
              <w:t>Circular Externa No. 100-004-2024</w:t>
            </w:r>
            <w:r w:rsidRPr="00C50CDE">
              <w:rPr>
                <w:rFonts w:ascii="Verdana" w:hAnsi="Verdana"/>
                <w:bCs/>
                <w:color w:val="000000" w:themeColor="text1"/>
                <w:lang w:val="es-CO"/>
              </w:rPr>
              <w:t>: Adopción del nuevo modelo de Gerencia Pública y de Acuerdos de Gestión: Hacía la Gerencia Pública 4.0. La importancia de su concertación, seguimiento y evaluación.</w:t>
            </w:r>
          </w:p>
          <w:p w14:paraId="16FF541D" w14:textId="41377E85" w:rsidR="00CD4291" w:rsidRPr="00C50CDE" w:rsidRDefault="00CD4291" w:rsidP="00437863">
            <w:pPr>
              <w:pStyle w:val="Textoindependiente"/>
              <w:spacing w:before="2"/>
              <w:ind w:left="142" w:right="176"/>
              <w:rPr>
                <w:rFonts w:ascii="Verdana" w:hAnsi="Verdana"/>
                <w:bCs/>
                <w:color w:val="000000" w:themeColor="text1"/>
                <w:lang w:val="es-CO"/>
              </w:rPr>
            </w:pPr>
          </w:p>
          <w:p w14:paraId="1B3086B3" w14:textId="77777777" w:rsidR="0070040F" w:rsidRPr="00C50CDE" w:rsidRDefault="00AE47BC" w:rsidP="0070040F">
            <w:pPr>
              <w:spacing w:before="93" w:line="256" w:lineRule="auto"/>
              <w:ind w:left="142" w:right="176"/>
              <w:rPr>
                <w:rFonts w:ascii="Verdana" w:hAnsi="Verdana"/>
                <w:bCs/>
                <w:i w:val="0"/>
                <w:color w:val="000000" w:themeColor="text1"/>
                <w:lang w:val="es-CO"/>
              </w:rPr>
            </w:pPr>
            <w:hyperlink r:id="rId18" w:history="1">
              <w:hyperlink r:id="rId19">
                <w:r w:rsidR="009630A8" w:rsidRPr="00C50CDE">
                  <w:rPr>
                    <w:rStyle w:val="Hipervnculo"/>
                    <w:rFonts w:ascii="Verdana" w:eastAsia="Arial MT" w:hAnsi="Verdana" w:cs="Arial MT"/>
                    <w:bCs/>
                    <w:i w:val="0"/>
                    <w:color w:val="000000" w:themeColor="text1"/>
                    <w:lang w:val="es-ES" w:eastAsia="en-US"/>
                  </w:rPr>
                  <w:t>Acuerdo</w:t>
                </w:r>
                <w:r w:rsidR="000B2C1C" w:rsidRPr="00C50CDE">
                  <w:rPr>
                    <w:rStyle w:val="Hipervnculo"/>
                    <w:rFonts w:ascii="Verdana" w:eastAsia="Arial MT" w:hAnsi="Verdana" w:cs="Arial MT"/>
                    <w:bCs/>
                    <w:i w:val="0"/>
                    <w:color w:val="000000" w:themeColor="text1"/>
                    <w:lang w:val="es-ES" w:eastAsia="en-US"/>
                  </w:rPr>
                  <w:t xml:space="preserve"> </w:t>
                </w:r>
                <w:r w:rsidR="009630A8" w:rsidRPr="00C50CDE">
                  <w:rPr>
                    <w:rStyle w:val="Hipervnculo"/>
                    <w:rFonts w:ascii="Verdana" w:eastAsia="Arial MT" w:hAnsi="Verdana" w:cs="Arial MT"/>
                    <w:bCs/>
                    <w:i w:val="0"/>
                    <w:color w:val="000000" w:themeColor="text1"/>
                    <w:lang w:val="es-ES" w:eastAsia="en-US"/>
                  </w:rPr>
                  <w:t>No.</w:t>
                </w:r>
                <w:r w:rsidR="000B2C1C" w:rsidRPr="00C50CDE">
                  <w:rPr>
                    <w:rStyle w:val="Hipervnculo"/>
                    <w:rFonts w:ascii="Verdana" w:eastAsia="Arial MT" w:hAnsi="Verdana" w:cs="Arial MT"/>
                    <w:bCs/>
                    <w:i w:val="0"/>
                    <w:color w:val="000000" w:themeColor="text1"/>
                    <w:lang w:val="es-ES" w:eastAsia="en-US"/>
                  </w:rPr>
                  <w:t xml:space="preserve"> </w:t>
                </w:r>
                <w:r w:rsidR="009630A8" w:rsidRPr="00C50CDE">
                  <w:rPr>
                    <w:rStyle w:val="Hipervnculo"/>
                    <w:rFonts w:ascii="Verdana" w:eastAsia="Arial MT" w:hAnsi="Verdana" w:cs="Arial MT"/>
                    <w:bCs/>
                    <w:i w:val="0"/>
                    <w:color w:val="000000" w:themeColor="text1"/>
                    <w:lang w:val="es-ES" w:eastAsia="en-US"/>
                  </w:rPr>
                  <w:t>CNSC</w:t>
                </w:r>
                <w:r w:rsidR="000B2C1C" w:rsidRPr="00C50CDE">
                  <w:rPr>
                    <w:rStyle w:val="Hipervnculo"/>
                    <w:rFonts w:ascii="Verdana" w:eastAsia="Arial MT" w:hAnsi="Verdana" w:cs="Arial MT"/>
                    <w:bCs/>
                    <w:i w:val="0"/>
                    <w:color w:val="000000" w:themeColor="text1"/>
                    <w:lang w:val="es-ES" w:eastAsia="en-US"/>
                  </w:rPr>
                  <w:t xml:space="preserve"> </w:t>
                </w:r>
                <w:r w:rsidR="009630A8" w:rsidRPr="00C50CDE">
                  <w:rPr>
                    <w:rStyle w:val="Hipervnculo"/>
                    <w:rFonts w:ascii="Verdana" w:eastAsia="Arial MT" w:hAnsi="Verdana" w:cs="Arial MT"/>
                    <w:bCs/>
                    <w:i w:val="0"/>
                    <w:color w:val="000000" w:themeColor="text1"/>
                    <w:lang w:val="es-ES" w:eastAsia="en-US"/>
                  </w:rPr>
                  <w:t>-</w:t>
                </w:r>
                <w:r w:rsidR="000B2C1C" w:rsidRPr="00C50CDE">
                  <w:rPr>
                    <w:rStyle w:val="Hipervnculo"/>
                    <w:rFonts w:ascii="Verdana" w:eastAsia="Arial MT" w:hAnsi="Verdana" w:cs="Arial MT"/>
                    <w:bCs/>
                    <w:i w:val="0"/>
                    <w:color w:val="000000" w:themeColor="text1"/>
                    <w:lang w:val="es-ES" w:eastAsia="en-US"/>
                  </w:rPr>
                  <w:t xml:space="preserve"> </w:t>
                </w:r>
                <w:r w:rsidR="009630A8" w:rsidRPr="00C50CDE">
                  <w:rPr>
                    <w:rStyle w:val="Hipervnculo"/>
                    <w:rFonts w:ascii="Verdana" w:eastAsia="Arial MT" w:hAnsi="Verdana" w:cs="Arial MT"/>
                    <w:bCs/>
                    <w:i w:val="0"/>
                    <w:color w:val="000000" w:themeColor="text1"/>
                    <w:lang w:val="es-ES" w:eastAsia="en-US"/>
                  </w:rPr>
                  <w:t>20181000006176</w:t>
                </w:r>
                <w:r w:rsidR="000B2C1C" w:rsidRPr="00C50CDE">
                  <w:rPr>
                    <w:rStyle w:val="Hipervnculo"/>
                    <w:rFonts w:ascii="Verdana" w:eastAsia="Arial MT" w:hAnsi="Verdana" w:cs="Arial MT"/>
                    <w:bCs/>
                    <w:i w:val="0"/>
                    <w:color w:val="000000" w:themeColor="text1"/>
                    <w:lang w:val="es-ES" w:eastAsia="en-US"/>
                  </w:rPr>
                  <w:t xml:space="preserve"> </w:t>
                </w:r>
                <w:r w:rsidR="009630A8" w:rsidRPr="00C50CDE">
                  <w:rPr>
                    <w:rStyle w:val="Hipervnculo"/>
                    <w:rFonts w:ascii="Verdana" w:eastAsia="Arial MT" w:hAnsi="Verdana" w:cs="Arial MT"/>
                    <w:bCs/>
                    <w:i w:val="0"/>
                    <w:color w:val="000000" w:themeColor="text1"/>
                    <w:lang w:val="es-ES" w:eastAsia="en-US"/>
                  </w:rPr>
                  <w:t>DEL</w:t>
                </w:r>
                <w:r w:rsidR="000B2C1C" w:rsidRPr="00C50CDE">
                  <w:rPr>
                    <w:rStyle w:val="Hipervnculo"/>
                    <w:rFonts w:ascii="Verdana" w:eastAsia="Arial MT" w:hAnsi="Verdana" w:cs="Arial MT"/>
                    <w:bCs/>
                    <w:i w:val="0"/>
                    <w:color w:val="000000" w:themeColor="text1"/>
                    <w:lang w:val="es-ES" w:eastAsia="en-US"/>
                  </w:rPr>
                  <w:t xml:space="preserve"> </w:t>
                </w:r>
                <w:r w:rsidR="009630A8" w:rsidRPr="00C50CDE">
                  <w:rPr>
                    <w:rStyle w:val="Hipervnculo"/>
                    <w:rFonts w:ascii="Verdana" w:eastAsia="Arial MT" w:hAnsi="Verdana" w:cs="Arial MT"/>
                    <w:bCs/>
                    <w:i w:val="0"/>
                    <w:color w:val="000000" w:themeColor="text1"/>
                    <w:lang w:val="es-ES" w:eastAsia="en-US"/>
                  </w:rPr>
                  <w:t>10-10-2018.</w:t>
                </w:r>
              </w:hyperlink>
            </w:hyperlink>
            <w:r w:rsidR="000B2C1C" w:rsidRPr="00C50CDE">
              <w:rPr>
                <w:rFonts w:ascii="Verdana" w:hAnsi="Verdana"/>
                <w:bCs/>
                <w:i w:val="0"/>
                <w:color w:val="000000" w:themeColor="text1"/>
                <w:lang w:val="es-CO"/>
              </w:rPr>
              <w:t xml:space="preserve"> </w:t>
            </w:r>
            <w:r w:rsidR="009630A8" w:rsidRPr="00C50CDE">
              <w:rPr>
                <w:rFonts w:ascii="Verdana" w:hAnsi="Verdana"/>
                <w:bCs/>
                <w:i w:val="0"/>
                <w:color w:val="000000" w:themeColor="text1"/>
                <w:lang w:val="es-CO"/>
              </w:rPr>
              <w:t>Por</w:t>
            </w:r>
            <w:r w:rsidR="000B2C1C" w:rsidRPr="00C50CDE">
              <w:rPr>
                <w:rFonts w:ascii="Verdana" w:hAnsi="Verdana"/>
                <w:bCs/>
                <w:i w:val="0"/>
                <w:color w:val="000000" w:themeColor="text1"/>
                <w:lang w:val="es-CO"/>
              </w:rPr>
              <w:t xml:space="preserve"> </w:t>
            </w:r>
            <w:r w:rsidR="009630A8" w:rsidRPr="00C50CDE">
              <w:rPr>
                <w:rFonts w:ascii="Verdana" w:hAnsi="Verdana"/>
                <w:bCs/>
                <w:i w:val="0"/>
                <w:color w:val="000000" w:themeColor="text1"/>
                <w:lang w:val="es-CO"/>
              </w:rPr>
              <w:t>el</w:t>
            </w:r>
            <w:r w:rsidR="000B2C1C" w:rsidRPr="00C50CDE">
              <w:rPr>
                <w:rFonts w:ascii="Verdana" w:hAnsi="Verdana"/>
                <w:bCs/>
                <w:i w:val="0"/>
                <w:color w:val="000000" w:themeColor="text1"/>
                <w:lang w:val="es-CO"/>
              </w:rPr>
              <w:t xml:space="preserve"> </w:t>
            </w:r>
            <w:r w:rsidR="009630A8" w:rsidRPr="00C50CDE">
              <w:rPr>
                <w:rFonts w:ascii="Verdana" w:hAnsi="Verdana"/>
                <w:bCs/>
                <w:i w:val="0"/>
                <w:color w:val="000000" w:themeColor="text1"/>
                <w:lang w:val="es-CO"/>
              </w:rPr>
              <w:t>cual</w:t>
            </w:r>
            <w:r w:rsidR="000B2C1C" w:rsidRPr="00C50CDE">
              <w:rPr>
                <w:rFonts w:ascii="Verdana" w:hAnsi="Verdana"/>
                <w:bCs/>
                <w:i w:val="0"/>
                <w:color w:val="000000" w:themeColor="text1"/>
                <w:lang w:val="es-CO"/>
              </w:rPr>
              <w:t xml:space="preserve"> </w:t>
            </w:r>
            <w:r w:rsidR="009630A8" w:rsidRPr="00C50CDE">
              <w:rPr>
                <w:rFonts w:ascii="Verdana" w:hAnsi="Verdana"/>
                <w:bCs/>
                <w:i w:val="0"/>
                <w:color w:val="000000" w:themeColor="text1"/>
                <w:lang w:val="es-CO"/>
              </w:rPr>
              <w:t>se</w:t>
            </w:r>
            <w:r w:rsidR="000B2C1C" w:rsidRPr="00C50CDE">
              <w:rPr>
                <w:rFonts w:ascii="Verdana" w:hAnsi="Verdana"/>
                <w:bCs/>
                <w:i w:val="0"/>
                <w:color w:val="000000" w:themeColor="text1"/>
                <w:lang w:val="es-CO"/>
              </w:rPr>
              <w:t xml:space="preserve"> </w:t>
            </w:r>
            <w:r w:rsidR="009630A8" w:rsidRPr="00C50CDE">
              <w:rPr>
                <w:rFonts w:ascii="Verdana" w:hAnsi="Verdana"/>
                <w:bCs/>
                <w:i w:val="0"/>
                <w:color w:val="000000" w:themeColor="text1"/>
                <w:lang w:val="es-CO"/>
              </w:rPr>
              <w:t>establece</w:t>
            </w:r>
            <w:r w:rsidR="000B2C1C" w:rsidRPr="00C50CDE">
              <w:rPr>
                <w:rFonts w:ascii="Verdana" w:hAnsi="Verdana"/>
                <w:bCs/>
                <w:i w:val="0"/>
                <w:color w:val="000000" w:themeColor="text1"/>
                <w:lang w:val="es-CO"/>
              </w:rPr>
              <w:t xml:space="preserve"> </w:t>
            </w:r>
            <w:r w:rsidR="009630A8" w:rsidRPr="00C50CDE">
              <w:rPr>
                <w:rFonts w:ascii="Verdana" w:hAnsi="Verdana"/>
                <w:bCs/>
                <w:i w:val="0"/>
                <w:color w:val="000000" w:themeColor="text1"/>
                <w:lang w:val="es-CO"/>
              </w:rPr>
              <w:t>el</w:t>
            </w:r>
            <w:r w:rsidR="000B2C1C" w:rsidRPr="00C50CDE">
              <w:rPr>
                <w:rFonts w:ascii="Verdana" w:hAnsi="Verdana"/>
                <w:bCs/>
                <w:i w:val="0"/>
                <w:color w:val="000000" w:themeColor="text1"/>
                <w:lang w:val="es-CO"/>
              </w:rPr>
              <w:t xml:space="preserve"> </w:t>
            </w:r>
            <w:r w:rsidR="009630A8" w:rsidRPr="00C50CDE">
              <w:rPr>
                <w:rFonts w:ascii="Verdana" w:hAnsi="Verdana"/>
                <w:bCs/>
                <w:i w:val="0"/>
                <w:color w:val="000000" w:themeColor="text1"/>
                <w:lang w:val="es-CO"/>
              </w:rPr>
              <w:t>Sistema</w:t>
            </w:r>
            <w:r w:rsidR="000B2C1C" w:rsidRPr="00C50CDE">
              <w:rPr>
                <w:rFonts w:ascii="Verdana" w:hAnsi="Verdana"/>
                <w:bCs/>
                <w:i w:val="0"/>
                <w:color w:val="000000" w:themeColor="text1"/>
                <w:lang w:val="es-CO"/>
              </w:rPr>
              <w:t xml:space="preserve"> </w:t>
            </w:r>
            <w:r w:rsidR="009630A8" w:rsidRPr="00C50CDE">
              <w:rPr>
                <w:rFonts w:ascii="Verdana" w:hAnsi="Verdana"/>
                <w:bCs/>
                <w:i w:val="0"/>
                <w:color w:val="000000" w:themeColor="text1"/>
                <w:lang w:val="es-CO"/>
              </w:rPr>
              <w:t>Tipo</w:t>
            </w:r>
            <w:r w:rsidR="000B2C1C" w:rsidRPr="00C50CDE">
              <w:rPr>
                <w:rFonts w:ascii="Verdana" w:hAnsi="Verdana"/>
                <w:bCs/>
                <w:i w:val="0"/>
                <w:color w:val="000000" w:themeColor="text1"/>
                <w:lang w:val="es-CO"/>
              </w:rPr>
              <w:t xml:space="preserve"> </w:t>
            </w:r>
            <w:r w:rsidR="009630A8" w:rsidRPr="00C50CDE">
              <w:rPr>
                <w:rFonts w:ascii="Verdana" w:hAnsi="Verdana"/>
                <w:bCs/>
                <w:i w:val="0"/>
                <w:color w:val="000000" w:themeColor="text1"/>
                <w:lang w:val="es-CO"/>
              </w:rPr>
              <w:t>de</w:t>
            </w:r>
            <w:r w:rsidR="000B2C1C" w:rsidRPr="00C50CDE">
              <w:rPr>
                <w:rFonts w:ascii="Verdana" w:hAnsi="Verdana"/>
                <w:bCs/>
                <w:i w:val="0"/>
                <w:color w:val="000000" w:themeColor="text1"/>
                <w:lang w:val="es-CO"/>
              </w:rPr>
              <w:t xml:space="preserve"> </w:t>
            </w:r>
            <w:r w:rsidR="009630A8" w:rsidRPr="00C50CDE">
              <w:rPr>
                <w:rFonts w:ascii="Verdana" w:hAnsi="Verdana"/>
                <w:bCs/>
                <w:i w:val="0"/>
                <w:color w:val="000000" w:themeColor="text1"/>
                <w:lang w:val="es-CO"/>
              </w:rPr>
              <w:t>Evaluación</w:t>
            </w:r>
            <w:r w:rsidR="000B2C1C" w:rsidRPr="00C50CDE">
              <w:rPr>
                <w:rFonts w:ascii="Verdana" w:hAnsi="Verdana"/>
                <w:bCs/>
                <w:i w:val="0"/>
                <w:color w:val="000000" w:themeColor="text1"/>
                <w:lang w:val="es-CO"/>
              </w:rPr>
              <w:t xml:space="preserve"> </w:t>
            </w:r>
            <w:r w:rsidR="009630A8" w:rsidRPr="00C50CDE">
              <w:rPr>
                <w:rFonts w:ascii="Verdana" w:hAnsi="Verdana"/>
                <w:bCs/>
                <w:i w:val="0"/>
                <w:color w:val="000000" w:themeColor="text1"/>
                <w:lang w:val="es-CO"/>
              </w:rPr>
              <w:t>del</w:t>
            </w:r>
            <w:r w:rsidR="000B2C1C" w:rsidRPr="00C50CDE">
              <w:rPr>
                <w:rFonts w:ascii="Verdana" w:hAnsi="Verdana"/>
                <w:bCs/>
                <w:i w:val="0"/>
                <w:color w:val="000000" w:themeColor="text1"/>
                <w:lang w:val="es-CO"/>
              </w:rPr>
              <w:t xml:space="preserve"> </w:t>
            </w:r>
            <w:r w:rsidR="009630A8" w:rsidRPr="00C50CDE">
              <w:rPr>
                <w:rFonts w:ascii="Verdana" w:hAnsi="Verdana"/>
                <w:bCs/>
                <w:i w:val="0"/>
                <w:color w:val="000000" w:themeColor="text1"/>
                <w:lang w:val="es-CO"/>
              </w:rPr>
              <w:t>Desempeño</w:t>
            </w:r>
            <w:r w:rsidR="000B2C1C" w:rsidRPr="00C50CDE">
              <w:rPr>
                <w:rFonts w:ascii="Verdana" w:hAnsi="Verdana"/>
                <w:bCs/>
                <w:i w:val="0"/>
                <w:color w:val="000000" w:themeColor="text1"/>
                <w:lang w:val="es-CO"/>
              </w:rPr>
              <w:t xml:space="preserve"> </w:t>
            </w:r>
            <w:r w:rsidR="009630A8" w:rsidRPr="00C50CDE">
              <w:rPr>
                <w:rFonts w:ascii="Verdana" w:hAnsi="Verdana"/>
                <w:bCs/>
                <w:i w:val="0"/>
                <w:color w:val="000000" w:themeColor="text1"/>
                <w:lang w:val="es-CO"/>
              </w:rPr>
              <w:t>Laboral</w:t>
            </w:r>
            <w:r w:rsidR="000B2C1C" w:rsidRPr="00C50CDE">
              <w:rPr>
                <w:rFonts w:ascii="Verdana" w:hAnsi="Verdana"/>
                <w:bCs/>
                <w:i w:val="0"/>
                <w:color w:val="000000" w:themeColor="text1"/>
                <w:lang w:val="es-CO"/>
              </w:rPr>
              <w:t xml:space="preserve"> </w:t>
            </w:r>
            <w:r w:rsidR="009630A8" w:rsidRPr="00C50CDE">
              <w:rPr>
                <w:rFonts w:ascii="Verdana" w:hAnsi="Verdana"/>
                <w:bCs/>
                <w:i w:val="0"/>
                <w:color w:val="000000" w:themeColor="text1"/>
                <w:lang w:val="es-CO"/>
              </w:rPr>
              <w:t>de</w:t>
            </w:r>
            <w:r w:rsidR="000B2C1C" w:rsidRPr="00C50CDE">
              <w:rPr>
                <w:rFonts w:ascii="Verdana" w:hAnsi="Verdana"/>
                <w:bCs/>
                <w:i w:val="0"/>
                <w:color w:val="000000" w:themeColor="text1"/>
                <w:lang w:val="es-CO"/>
              </w:rPr>
              <w:t xml:space="preserve"> </w:t>
            </w:r>
            <w:r w:rsidR="009630A8" w:rsidRPr="00C50CDE">
              <w:rPr>
                <w:rFonts w:ascii="Verdana" w:hAnsi="Verdana"/>
                <w:bCs/>
                <w:i w:val="0"/>
                <w:color w:val="000000" w:themeColor="text1"/>
                <w:lang w:val="es-CO"/>
              </w:rPr>
              <w:t>los</w:t>
            </w:r>
            <w:r w:rsidR="000B2C1C" w:rsidRPr="00C50CDE">
              <w:rPr>
                <w:rFonts w:ascii="Verdana" w:hAnsi="Verdana"/>
                <w:bCs/>
                <w:i w:val="0"/>
                <w:color w:val="000000" w:themeColor="text1"/>
                <w:lang w:val="es-CO"/>
              </w:rPr>
              <w:t xml:space="preserve"> </w:t>
            </w:r>
            <w:r w:rsidR="009630A8" w:rsidRPr="00C50CDE">
              <w:rPr>
                <w:rFonts w:ascii="Verdana" w:hAnsi="Verdana"/>
                <w:bCs/>
                <w:i w:val="0"/>
                <w:color w:val="000000" w:themeColor="text1"/>
                <w:lang w:val="es-CO"/>
              </w:rPr>
              <w:t>Empleados</w:t>
            </w:r>
            <w:r w:rsidR="000B2C1C" w:rsidRPr="00C50CDE">
              <w:rPr>
                <w:rFonts w:ascii="Verdana" w:hAnsi="Verdana"/>
                <w:bCs/>
                <w:i w:val="0"/>
                <w:color w:val="000000" w:themeColor="text1"/>
                <w:lang w:val="es-CO"/>
              </w:rPr>
              <w:t xml:space="preserve"> </w:t>
            </w:r>
            <w:r w:rsidR="009630A8" w:rsidRPr="00C50CDE">
              <w:rPr>
                <w:rFonts w:ascii="Verdana" w:hAnsi="Verdana"/>
                <w:bCs/>
                <w:i w:val="0"/>
                <w:color w:val="000000" w:themeColor="text1"/>
                <w:lang w:val="es-CO"/>
              </w:rPr>
              <w:t>Públicos</w:t>
            </w:r>
            <w:r w:rsidR="000B2C1C" w:rsidRPr="00C50CDE">
              <w:rPr>
                <w:rFonts w:ascii="Verdana" w:hAnsi="Verdana"/>
                <w:bCs/>
                <w:i w:val="0"/>
                <w:color w:val="000000" w:themeColor="text1"/>
                <w:lang w:val="es-CO"/>
              </w:rPr>
              <w:t xml:space="preserve"> </w:t>
            </w:r>
            <w:r w:rsidR="009630A8" w:rsidRPr="00C50CDE">
              <w:rPr>
                <w:rFonts w:ascii="Verdana" w:hAnsi="Verdana"/>
                <w:bCs/>
                <w:i w:val="0"/>
                <w:color w:val="000000" w:themeColor="text1"/>
                <w:lang w:val="es-CO"/>
              </w:rPr>
              <w:t>de</w:t>
            </w:r>
            <w:r w:rsidR="000B2C1C" w:rsidRPr="00C50CDE">
              <w:rPr>
                <w:rFonts w:ascii="Verdana" w:hAnsi="Verdana"/>
                <w:bCs/>
                <w:i w:val="0"/>
                <w:color w:val="000000" w:themeColor="text1"/>
                <w:lang w:val="es-CO"/>
              </w:rPr>
              <w:t xml:space="preserve"> </w:t>
            </w:r>
            <w:r w:rsidR="009630A8" w:rsidRPr="00C50CDE">
              <w:rPr>
                <w:rFonts w:ascii="Verdana" w:hAnsi="Verdana"/>
                <w:bCs/>
                <w:i w:val="0"/>
                <w:color w:val="000000" w:themeColor="text1"/>
                <w:lang w:val="es-CO"/>
              </w:rPr>
              <w:t>Carrera</w:t>
            </w:r>
            <w:r w:rsidR="000B2C1C" w:rsidRPr="00C50CDE">
              <w:rPr>
                <w:rFonts w:ascii="Verdana" w:hAnsi="Verdana"/>
                <w:bCs/>
                <w:i w:val="0"/>
                <w:color w:val="000000" w:themeColor="text1"/>
                <w:lang w:val="es-CO"/>
              </w:rPr>
              <w:t xml:space="preserve"> </w:t>
            </w:r>
            <w:r w:rsidR="009630A8" w:rsidRPr="00C50CDE">
              <w:rPr>
                <w:rFonts w:ascii="Verdana" w:hAnsi="Verdana"/>
                <w:bCs/>
                <w:i w:val="0"/>
                <w:color w:val="000000" w:themeColor="text1"/>
                <w:lang w:val="es-CO"/>
              </w:rPr>
              <w:t>Administrativa</w:t>
            </w:r>
            <w:r w:rsidR="000B2C1C" w:rsidRPr="00C50CDE">
              <w:rPr>
                <w:rFonts w:ascii="Verdana" w:hAnsi="Verdana"/>
                <w:bCs/>
                <w:i w:val="0"/>
                <w:color w:val="000000" w:themeColor="text1"/>
                <w:lang w:val="es-CO"/>
              </w:rPr>
              <w:t xml:space="preserve"> </w:t>
            </w:r>
            <w:r w:rsidR="009630A8" w:rsidRPr="00C50CDE">
              <w:rPr>
                <w:rFonts w:ascii="Verdana" w:hAnsi="Verdana"/>
                <w:bCs/>
                <w:i w:val="0"/>
                <w:color w:val="000000" w:themeColor="text1"/>
                <w:lang w:val="es-CO"/>
              </w:rPr>
              <w:t>y</w:t>
            </w:r>
            <w:r w:rsidR="000B2C1C" w:rsidRPr="00C50CDE">
              <w:rPr>
                <w:rFonts w:ascii="Verdana" w:hAnsi="Verdana"/>
                <w:bCs/>
                <w:i w:val="0"/>
                <w:color w:val="000000" w:themeColor="text1"/>
                <w:lang w:val="es-CO"/>
              </w:rPr>
              <w:t xml:space="preserve"> </w:t>
            </w:r>
            <w:r w:rsidR="009630A8" w:rsidRPr="00C50CDE">
              <w:rPr>
                <w:rFonts w:ascii="Verdana" w:hAnsi="Verdana"/>
                <w:bCs/>
                <w:i w:val="0"/>
                <w:color w:val="000000" w:themeColor="text1"/>
                <w:lang w:val="es-CO"/>
              </w:rPr>
              <w:t>en</w:t>
            </w:r>
            <w:r w:rsidR="000B2C1C" w:rsidRPr="00C50CDE">
              <w:rPr>
                <w:rFonts w:ascii="Verdana" w:hAnsi="Verdana"/>
                <w:bCs/>
                <w:i w:val="0"/>
                <w:color w:val="000000" w:themeColor="text1"/>
                <w:lang w:val="es-CO"/>
              </w:rPr>
              <w:t xml:space="preserve"> </w:t>
            </w:r>
            <w:r w:rsidR="009630A8" w:rsidRPr="00C50CDE">
              <w:rPr>
                <w:rFonts w:ascii="Verdana" w:hAnsi="Verdana"/>
                <w:bCs/>
                <w:i w:val="0"/>
                <w:color w:val="000000" w:themeColor="text1"/>
                <w:lang w:val="es-CO"/>
              </w:rPr>
              <w:t>Período</w:t>
            </w:r>
            <w:r w:rsidR="000B2C1C" w:rsidRPr="00C50CDE">
              <w:rPr>
                <w:rFonts w:ascii="Verdana" w:hAnsi="Verdana"/>
                <w:bCs/>
                <w:i w:val="0"/>
                <w:color w:val="000000" w:themeColor="text1"/>
                <w:lang w:val="es-CO"/>
              </w:rPr>
              <w:t xml:space="preserve"> </w:t>
            </w:r>
            <w:r w:rsidR="009630A8" w:rsidRPr="00C50CDE">
              <w:rPr>
                <w:rFonts w:ascii="Verdana" w:hAnsi="Verdana"/>
                <w:bCs/>
                <w:i w:val="0"/>
                <w:color w:val="000000" w:themeColor="text1"/>
                <w:lang w:val="es-CO"/>
              </w:rPr>
              <w:t>de</w:t>
            </w:r>
            <w:r w:rsidR="000B2C1C" w:rsidRPr="00C50CDE">
              <w:rPr>
                <w:rFonts w:ascii="Verdana" w:hAnsi="Verdana"/>
                <w:bCs/>
                <w:i w:val="0"/>
                <w:color w:val="000000" w:themeColor="text1"/>
                <w:lang w:val="es-CO"/>
              </w:rPr>
              <w:t xml:space="preserve"> </w:t>
            </w:r>
            <w:r w:rsidR="009630A8" w:rsidRPr="00C50CDE">
              <w:rPr>
                <w:rFonts w:ascii="Verdana" w:hAnsi="Verdana"/>
                <w:bCs/>
                <w:i w:val="0"/>
                <w:color w:val="000000" w:themeColor="text1"/>
                <w:lang w:val="es-CO"/>
              </w:rPr>
              <w:t>Prueba.</w:t>
            </w:r>
            <w:r w:rsidR="000B2C1C" w:rsidRPr="00C50CDE">
              <w:rPr>
                <w:rFonts w:ascii="Verdana" w:hAnsi="Verdana"/>
                <w:bCs/>
                <w:i w:val="0"/>
                <w:color w:val="000000" w:themeColor="text1"/>
                <w:lang w:val="es-CO"/>
              </w:rPr>
              <w:t xml:space="preserve"> </w:t>
            </w:r>
          </w:p>
          <w:p w14:paraId="0CF96BDD" w14:textId="190ECA5F" w:rsidR="008C2908" w:rsidRPr="00C50CDE" w:rsidRDefault="008C2908" w:rsidP="007A0A2E">
            <w:pPr>
              <w:pStyle w:val="Textoindependiente"/>
              <w:spacing w:before="1"/>
              <w:ind w:left="142" w:right="176"/>
              <w:rPr>
                <w:rFonts w:ascii="Verdana" w:hAnsi="Verdana"/>
                <w:bCs/>
                <w:color w:val="000000" w:themeColor="text1"/>
              </w:rPr>
            </w:pPr>
          </w:p>
        </w:tc>
      </w:tr>
      <w:tr w:rsidR="008C2908" w:rsidRPr="00096245" w14:paraId="78453CB2" w14:textId="77777777" w:rsidTr="00283269">
        <w:trPr>
          <w:trHeight w:val="411"/>
        </w:trPr>
        <w:tc>
          <w:tcPr>
            <w:tcW w:w="10662" w:type="dxa"/>
            <w:gridSpan w:val="6"/>
            <w:shd w:val="clear" w:color="auto" w:fill="BFBFBF" w:themeFill="background1" w:themeFillShade="BF"/>
          </w:tcPr>
          <w:p w14:paraId="70473EE8" w14:textId="7DAB2E99" w:rsidR="008C2908" w:rsidRPr="00C50CDE" w:rsidRDefault="008C2908" w:rsidP="008C2908">
            <w:pPr>
              <w:pStyle w:val="Textoindependiente"/>
              <w:ind w:left="134" w:right="143"/>
              <w:rPr>
                <w:rFonts w:ascii="Verdana" w:hAnsi="Verdana"/>
                <w:bCs/>
                <w:lang w:val="es-CO"/>
              </w:rPr>
            </w:pPr>
            <w:r w:rsidRPr="00C50CDE">
              <w:rPr>
                <w:rFonts w:ascii="Verdana" w:hAnsi="Verdana"/>
                <w:bCs/>
                <w:lang w:val="es-CO"/>
              </w:rPr>
              <w:t>4.</w:t>
            </w:r>
            <w:r w:rsidR="000B2C1C" w:rsidRPr="00C50CDE">
              <w:rPr>
                <w:rFonts w:ascii="Verdana" w:hAnsi="Verdana"/>
                <w:bCs/>
                <w:lang w:val="es-CO"/>
              </w:rPr>
              <w:t xml:space="preserve"> </w:t>
            </w:r>
            <w:r w:rsidRPr="00C50CDE">
              <w:rPr>
                <w:rFonts w:ascii="Verdana" w:hAnsi="Verdana"/>
                <w:bCs/>
                <w:lang w:val="es-CO"/>
              </w:rPr>
              <w:t>DOCUMENTOS</w:t>
            </w:r>
            <w:r w:rsidR="000B2C1C" w:rsidRPr="00C50CDE">
              <w:rPr>
                <w:rFonts w:ascii="Verdana" w:hAnsi="Verdana"/>
                <w:bCs/>
                <w:spacing w:val="-2"/>
                <w:lang w:val="es-CO"/>
              </w:rPr>
              <w:t xml:space="preserve"> </w:t>
            </w:r>
            <w:r w:rsidRPr="00C50CDE">
              <w:rPr>
                <w:rFonts w:ascii="Verdana" w:hAnsi="Verdana"/>
                <w:bCs/>
                <w:lang w:val="es-CO"/>
              </w:rPr>
              <w:t>RELACIONADOS</w:t>
            </w:r>
          </w:p>
        </w:tc>
      </w:tr>
      <w:tr w:rsidR="008C2908" w:rsidRPr="00096245" w14:paraId="63B344D6" w14:textId="4E171B93" w:rsidTr="000729F6">
        <w:trPr>
          <w:trHeight w:val="732"/>
        </w:trPr>
        <w:tc>
          <w:tcPr>
            <w:tcW w:w="10662" w:type="dxa"/>
            <w:gridSpan w:val="6"/>
          </w:tcPr>
          <w:p w14:paraId="76A0A679" w14:textId="4B2EBD63" w:rsidR="0074101E" w:rsidRPr="00C50CDE" w:rsidRDefault="0074101E" w:rsidP="00650AC8">
            <w:pPr>
              <w:pStyle w:val="TableParagraph"/>
              <w:tabs>
                <w:tab w:val="left" w:pos="2115"/>
              </w:tabs>
              <w:ind w:left="142"/>
              <w:rPr>
                <w:rFonts w:eastAsiaTheme="minorHAnsi" w:cstheme="minorBidi"/>
                <w:bCs/>
                <w:lang w:val="es-CO" w:eastAsia="ar-SA"/>
              </w:rPr>
            </w:pPr>
            <w:r w:rsidRPr="00C50CDE">
              <w:rPr>
                <w:rFonts w:eastAsiaTheme="minorHAnsi" w:cstheme="minorBidi"/>
                <w:bCs/>
                <w:lang w:val="es-CO" w:eastAsia="ar-SA"/>
              </w:rPr>
              <w:t>GTH03-FOR0</w:t>
            </w:r>
            <w:r w:rsidR="00096245" w:rsidRPr="00C50CDE">
              <w:rPr>
                <w:rFonts w:eastAsiaTheme="minorHAnsi" w:cstheme="minorBidi"/>
                <w:bCs/>
                <w:lang w:val="es-CO" w:eastAsia="ar-SA"/>
              </w:rPr>
              <w:t>2</w:t>
            </w:r>
            <w:r w:rsidRPr="00C50CDE">
              <w:rPr>
                <w:rFonts w:eastAsiaTheme="minorHAnsi" w:cstheme="minorBidi"/>
                <w:bCs/>
                <w:lang w:val="es-CO" w:eastAsia="ar-SA"/>
              </w:rPr>
              <w:t xml:space="preserve"> Acuerdos de Gestión – EDL – Gerentes Públicos</w:t>
            </w:r>
          </w:p>
          <w:p w14:paraId="55F2EE78" w14:textId="2F71593C" w:rsidR="0074101E" w:rsidRPr="00C50CDE" w:rsidRDefault="0074101E" w:rsidP="00650AC8">
            <w:pPr>
              <w:pStyle w:val="TableParagraph"/>
              <w:tabs>
                <w:tab w:val="left" w:pos="2115"/>
              </w:tabs>
              <w:ind w:left="142"/>
              <w:rPr>
                <w:rFonts w:ascii="Verdana" w:hAnsi="Verdana"/>
                <w:bCs/>
                <w:lang w:val="es-CO"/>
              </w:rPr>
            </w:pPr>
            <w:r w:rsidRPr="00C50CDE">
              <w:rPr>
                <w:rFonts w:eastAsiaTheme="minorHAnsi" w:cstheme="minorBidi"/>
                <w:bCs/>
                <w:lang w:val="es-CO" w:eastAsia="ar-SA"/>
              </w:rPr>
              <w:t>GTH03-FOR</w:t>
            </w:r>
            <w:r w:rsidR="00096245" w:rsidRPr="00C50CDE">
              <w:rPr>
                <w:rFonts w:eastAsiaTheme="minorHAnsi" w:cstheme="minorBidi"/>
                <w:bCs/>
                <w:lang w:val="es-CO" w:eastAsia="ar-SA"/>
              </w:rPr>
              <w:t>03 Evaluación</w:t>
            </w:r>
            <w:r w:rsidRPr="00C50CDE">
              <w:rPr>
                <w:rFonts w:eastAsiaTheme="minorHAnsi" w:cstheme="minorBidi"/>
                <w:bCs/>
                <w:lang w:val="es-CO" w:eastAsia="ar-SA"/>
              </w:rPr>
              <w:t xml:space="preserve"> del rendimiento laboral para el personal con nombramiento en provisionalidad</w:t>
            </w:r>
          </w:p>
        </w:tc>
      </w:tr>
      <w:tr w:rsidR="008C2908" w:rsidRPr="00096245" w14:paraId="06E853A7" w14:textId="77777777" w:rsidTr="00650AC8">
        <w:trPr>
          <w:trHeight w:val="286"/>
        </w:trPr>
        <w:tc>
          <w:tcPr>
            <w:tcW w:w="10662" w:type="dxa"/>
            <w:gridSpan w:val="6"/>
            <w:shd w:val="clear" w:color="auto" w:fill="BFBFBF" w:themeFill="background1" w:themeFillShade="BF"/>
          </w:tcPr>
          <w:p w14:paraId="6F64BE60" w14:textId="3E66225D" w:rsidR="008C2908" w:rsidRPr="00C50CDE" w:rsidRDefault="008C2908" w:rsidP="008C2908">
            <w:pPr>
              <w:pStyle w:val="Textoindependiente"/>
              <w:ind w:left="134" w:right="143"/>
              <w:rPr>
                <w:rFonts w:ascii="Verdana" w:hAnsi="Verdana"/>
                <w:bCs/>
                <w:lang w:val="es-CO"/>
              </w:rPr>
            </w:pPr>
            <w:r w:rsidRPr="00C50CDE">
              <w:rPr>
                <w:rFonts w:ascii="Verdana" w:hAnsi="Verdana"/>
                <w:bCs/>
                <w:lang w:val="es-CO"/>
              </w:rPr>
              <w:t>5.</w:t>
            </w:r>
            <w:r w:rsidR="000B2C1C" w:rsidRPr="00C50CDE">
              <w:rPr>
                <w:rFonts w:ascii="Verdana" w:hAnsi="Verdana"/>
                <w:bCs/>
                <w:lang w:val="es-CO"/>
              </w:rPr>
              <w:t xml:space="preserve"> </w:t>
            </w:r>
            <w:r w:rsidRPr="00C50CDE">
              <w:rPr>
                <w:rFonts w:ascii="Verdana" w:hAnsi="Verdana"/>
                <w:bCs/>
                <w:lang w:val="es-CO"/>
              </w:rPr>
              <w:t>DOCUMENTOS</w:t>
            </w:r>
            <w:r w:rsidR="000B2C1C" w:rsidRPr="00C50CDE">
              <w:rPr>
                <w:rFonts w:ascii="Verdana" w:hAnsi="Verdana"/>
                <w:bCs/>
                <w:spacing w:val="-2"/>
                <w:lang w:val="es-CO"/>
              </w:rPr>
              <w:t xml:space="preserve"> </w:t>
            </w:r>
            <w:r w:rsidRPr="00C50CDE">
              <w:rPr>
                <w:rFonts w:ascii="Verdana" w:hAnsi="Verdana"/>
                <w:bCs/>
                <w:lang w:val="es-CO"/>
              </w:rPr>
              <w:t>ANEXOS</w:t>
            </w:r>
          </w:p>
        </w:tc>
      </w:tr>
      <w:tr w:rsidR="008C2908" w:rsidRPr="00096245" w14:paraId="6E74D8C5" w14:textId="77777777" w:rsidTr="00650AC8">
        <w:trPr>
          <w:trHeight w:val="436"/>
        </w:trPr>
        <w:tc>
          <w:tcPr>
            <w:tcW w:w="10662" w:type="dxa"/>
            <w:gridSpan w:val="6"/>
          </w:tcPr>
          <w:p w14:paraId="554FB8E4" w14:textId="3339A931" w:rsidR="008C2908" w:rsidRPr="00C50CDE" w:rsidRDefault="009630A8" w:rsidP="00D41820">
            <w:pPr>
              <w:pStyle w:val="Textoindependiente"/>
              <w:numPr>
                <w:ilvl w:val="0"/>
                <w:numId w:val="23"/>
              </w:numPr>
              <w:suppressAutoHyphens w:val="0"/>
              <w:ind w:right="143"/>
              <w:rPr>
                <w:rFonts w:ascii="Verdana" w:hAnsi="Verdana"/>
                <w:bCs/>
                <w:lang w:val="es-CO"/>
              </w:rPr>
            </w:pPr>
            <w:r w:rsidRPr="00C50CDE">
              <w:rPr>
                <w:rFonts w:ascii="Verdana" w:hAnsi="Verdana"/>
                <w:bCs/>
                <w:lang w:val="es-CO"/>
              </w:rPr>
              <w:t>No</w:t>
            </w:r>
            <w:r w:rsidR="000B2C1C" w:rsidRPr="00C50CDE">
              <w:rPr>
                <w:rFonts w:ascii="Verdana" w:hAnsi="Verdana"/>
                <w:bCs/>
                <w:lang w:val="es-CO"/>
              </w:rPr>
              <w:t xml:space="preserve"> </w:t>
            </w:r>
            <w:r w:rsidRPr="00C50CDE">
              <w:rPr>
                <w:rFonts w:ascii="Verdana" w:hAnsi="Verdana"/>
                <w:bCs/>
                <w:lang w:val="es-CO"/>
              </w:rPr>
              <w:t>aplica</w:t>
            </w:r>
          </w:p>
        </w:tc>
      </w:tr>
      <w:tr w:rsidR="008C2908" w:rsidRPr="00096245" w14:paraId="6AC78BF8" w14:textId="77777777" w:rsidTr="00650AC8">
        <w:trPr>
          <w:trHeight w:val="396"/>
        </w:trPr>
        <w:tc>
          <w:tcPr>
            <w:tcW w:w="10662" w:type="dxa"/>
            <w:gridSpan w:val="6"/>
            <w:shd w:val="clear" w:color="auto" w:fill="BFBFBF" w:themeFill="background1" w:themeFillShade="BF"/>
          </w:tcPr>
          <w:p w14:paraId="13ACE485" w14:textId="502DF5DF" w:rsidR="008C2908" w:rsidRPr="00C50CDE" w:rsidRDefault="008C2908" w:rsidP="008C2908">
            <w:pPr>
              <w:pStyle w:val="Textoindependiente"/>
              <w:ind w:left="134" w:right="143"/>
              <w:rPr>
                <w:rFonts w:ascii="Verdana" w:hAnsi="Verdana"/>
                <w:bCs/>
                <w:lang w:val="es-CO"/>
              </w:rPr>
            </w:pPr>
            <w:r w:rsidRPr="00C50CDE">
              <w:rPr>
                <w:rFonts w:ascii="Verdana" w:hAnsi="Verdana"/>
                <w:bCs/>
                <w:lang w:val="es-CO"/>
              </w:rPr>
              <w:t>6.</w:t>
            </w:r>
            <w:r w:rsidR="000B2C1C" w:rsidRPr="00C50CDE">
              <w:rPr>
                <w:rFonts w:ascii="Verdana" w:hAnsi="Verdana"/>
                <w:bCs/>
                <w:lang w:val="es-CO"/>
              </w:rPr>
              <w:t xml:space="preserve"> </w:t>
            </w:r>
            <w:r w:rsidRPr="00C50CDE">
              <w:rPr>
                <w:rFonts w:ascii="Verdana" w:hAnsi="Verdana"/>
                <w:bCs/>
                <w:lang w:val="es-CO"/>
              </w:rPr>
              <w:t>PROCEDIMIENTO</w:t>
            </w:r>
          </w:p>
        </w:tc>
      </w:tr>
      <w:tr w:rsidR="008C2908" w:rsidRPr="00096245" w14:paraId="7CB95586" w14:textId="77777777" w:rsidTr="00650AC8">
        <w:trPr>
          <w:trHeight w:val="436"/>
        </w:trPr>
        <w:tc>
          <w:tcPr>
            <w:tcW w:w="704" w:type="dxa"/>
            <w:vAlign w:val="center"/>
          </w:tcPr>
          <w:p w14:paraId="04519824" w14:textId="77777777" w:rsidR="008C2908" w:rsidRPr="00C50CDE" w:rsidRDefault="008C2908" w:rsidP="008C2908">
            <w:pPr>
              <w:pStyle w:val="Textoindependiente"/>
              <w:ind w:left="134" w:right="143"/>
              <w:jc w:val="center"/>
              <w:rPr>
                <w:rFonts w:ascii="Verdana" w:hAnsi="Verdana"/>
                <w:bCs/>
                <w:lang w:val="es-CO"/>
              </w:rPr>
            </w:pPr>
            <w:r w:rsidRPr="00C50CDE">
              <w:rPr>
                <w:rFonts w:ascii="Verdana" w:hAnsi="Verdana"/>
                <w:bCs/>
                <w:lang w:val="es-CO"/>
              </w:rPr>
              <w:t>No</w:t>
            </w:r>
          </w:p>
        </w:tc>
        <w:tc>
          <w:tcPr>
            <w:tcW w:w="2693" w:type="dxa"/>
            <w:vAlign w:val="center"/>
          </w:tcPr>
          <w:p w14:paraId="4946580C" w14:textId="77777777" w:rsidR="008C2908" w:rsidRPr="00C50CDE" w:rsidRDefault="008C2908" w:rsidP="008C2908">
            <w:pPr>
              <w:pStyle w:val="Textoindependiente"/>
              <w:ind w:left="134" w:right="143"/>
              <w:jc w:val="center"/>
              <w:rPr>
                <w:rFonts w:ascii="Verdana" w:hAnsi="Verdana"/>
                <w:bCs/>
                <w:lang w:val="es-CO"/>
              </w:rPr>
            </w:pPr>
            <w:r w:rsidRPr="00C50CDE">
              <w:rPr>
                <w:rFonts w:ascii="Verdana" w:hAnsi="Verdana"/>
                <w:bCs/>
                <w:lang w:val="es-CO"/>
              </w:rPr>
              <w:t>ACTIVIDAD</w:t>
            </w:r>
          </w:p>
        </w:tc>
        <w:tc>
          <w:tcPr>
            <w:tcW w:w="3372" w:type="dxa"/>
            <w:gridSpan w:val="2"/>
            <w:vAlign w:val="center"/>
          </w:tcPr>
          <w:p w14:paraId="2AAC9C54" w14:textId="77777777" w:rsidR="008C2908" w:rsidRPr="00C50CDE" w:rsidRDefault="008C2908" w:rsidP="008C2908">
            <w:pPr>
              <w:pStyle w:val="Textoindependiente"/>
              <w:ind w:left="134" w:right="143"/>
              <w:jc w:val="center"/>
              <w:rPr>
                <w:rFonts w:ascii="Verdana" w:hAnsi="Verdana"/>
                <w:bCs/>
                <w:lang w:val="es-CO"/>
              </w:rPr>
            </w:pPr>
            <w:r w:rsidRPr="00C50CDE">
              <w:rPr>
                <w:rFonts w:ascii="Verdana" w:hAnsi="Verdana"/>
                <w:bCs/>
                <w:lang w:val="es-CO"/>
              </w:rPr>
              <w:t>DESCRIPCIÓN</w:t>
            </w:r>
          </w:p>
        </w:tc>
        <w:tc>
          <w:tcPr>
            <w:tcW w:w="2157" w:type="dxa"/>
            <w:vAlign w:val="center"/>
          </w:tcPr>
          <w:p w14:paraId="3AF5FF6F" w14:textId="77777777" w:rsidR="008C2908" w:rsidRPr="00C50CDE" w:rsidRDefault="008C2908" w:rsidP="008C2908">
            <w:pPr>
              <w:pStyle w:val="Textoindependiente"/>
              <w:ind w:left="134" w:right="143"/>
              <w:jc w:val="center"/>
              <w:rPr>
                <w:rFonts w:ascii="Verdana" w:hAnsi="Verdana"/>
                <w:bCs/>
                <w:lang w:val="es-CO"/>
              </w:rPr>
            </w:pPr>
            <w:r w:rsidRPr="00C50CDE">
              <w:rPr>
                <w:rFonts w:ascii="Verdana" w:hAnsi="Verdana"/>
                <w:bCs/>
                <w:lang w:val="es-CO"/>
              </w:rPr>
              <w:t>RESPONSABLE</w:t>
            </w:r>
          </w:p>
        </w:tc>
        <w:tc>
          <w:tcPr>
            <w:tcW w:w="1736" w:type="dxa"/>
            <w:vAlign w:val="center"/>
          </w:tcPr>
          <w:p w14:paraId="0A5512A7" w14:textId="77777777" w:rsidR="008C2908" w:rsidRPr="00C50CDE" w:rsidRDefault="008C2908" w:rsidP="008C2908">
            <w:pPr>
              <w:pStyle w:val="Textoindependiente"/>
              <w:ind w:left="134" w:right="143"/>
              <w:jc w:val="center"/>
              <w:rPr>
                <w:rFonts w:ascii="Verdana" w:hAnsi="Verdana"/>
                <w:bCs/>
                <w:lang w:val="es-CO"/>
              </w:rPr>
            </w:pPr>
            <w:r w:rsidRPr="00C50CDE">
              <w:rPr>
                <w:rFonts w:ascii="Verdana" w:hAnsi="Verdana"/>
                <w:bCs/>
                <w:lang w:val="es-CO"/>
              </w:rPr>
              <w:t>REGISTRO</w:t>
            </w:r>
          </w:p>
        </w:tc>
      </w:tr>
      <w:tr w:rsidR="00136A62" w:rsidRPr="00C50CDE" w14:paraId="0FA1E02E" w14:textId="77777777" w:rsidTr="0048719D">
        <w:trPr>
          <w:trHeight w:val="557"/>
        </w:trPr>
        <w:tc>
          <w:tcPr>
            <w:tcW w:w="704" w:type="dxa"/>
            <w:vAlign w:val="center"/>
          </w:tcPr>
          <w:p w14:paraId="55B7A740" w14:textId="03AFB3BD" w:rsidR="00136A62" w:rsidRPr="00C50CDE" w:rsidRDefault="008E2C2E" w:rsidP="00136A62">
            <w:pPr>
              <w:pStyle w:val="Textoindependiente"/>
              <w:ind w:right="143"/>
              <w:jc w:val="center"/>
              <w:rPr>
                <w:rFonts w:ascii="Verdana" w:hAnsi="Verdana"/>
                <w:bCs/>
                <w:lang w:val="es-CO"/>
              </w:rPr>
            </w:pPr>
            <w:r w:rsidRPr="00C50CDE">
              <w:rPr>
                <w:rFonts w:ascii="Verdana" w:hAnsi="Verdana"/>
                <w:bCs/>
                <w:lang w:val="es-CO"/>
              </w:rPr>
              <w:t>1</w:t>
            </w:r>
          </w:p>
        </w:tc>
        <w:tc>
          <w:tcPr>
            <w:tcW w:w="2693" w:type="dxa"/>
            <w:vAlign w:val="center"/>
          </w:tcPr>
          <w:p w14:paraId="01981982" w14:textId="1AD5772E" w:rsidR="00136A62" w:rsidRPr="00C50CDE" w:rsidRDefault="00136A62" w:rsidP="00136A62">
            <w:pPr>
              <w:pStyle w:val="Textoindependiente"/>
              <w:ind w:left="6" w:right="143" w:hanging="6"/>
              <w:rPr>
                <w:rFonts w:ascii="Verdana" w:hAnsi="Verdana"/>
                <w:bCs/>
                <w:color w:val="FF0000"/>
                <w:lang w:val="es-CO"/>
              </w:rPr>
            </w:pPr>
            <w:r w:rsidRPr="00C50CDE">
              <w:rPr>
                <w:rFonts w:ascii="Verdana" w:hAnsi="Verdana"/>
                <w:bCs/>
                <w:lang w:val="es-CO"/>
              </w:rPr>
              <w:t>Realizar concertación de compromisos funcionales y comportamentales</w:t>
            </w:r>
          </w:p>
        </w:tc>
        <w:tc>
          <w:tcPr>
            <w:tcW w:w="3372" w:type="dxa"/>
            <w:gridSpan w:val="2"/>
            <w:shd w:val="clear" w:color="auto" w:fill="auto"/>
            <w:vAlign w:val="center"/>
          </w:tcPr>
          <w:p w14:paraId="66946C05" w14:textId="2A62458E" w:rsidR="00136A62" w:rsidRPr="00C50CDE" w:rsidRDefault="00136A62" w:rsidP="00136A62">
            <w:pPr>
              <w:pStyle w:val="TableParagraph"/>
              <w:ind w:left="111" w:right="131"/>
              <w:jc w:val="both"/>
              <w:rPr>
                <w:rFonts w:ascii="Verdana" w:hAnsi="Verdana"/>
                <w:bCs/>
                <w:lang w:val="es-CO"/>
              </w:rPr>
            </w:pPr>
            <w:r w:rsidRPr="00C50CDE">
              <w:rPr>
                <w:rFonts w:ascii="Verdana" w:hAnsi="Verdana"/>
                <w:bCs/>
                <w:lang w:val="es-CO"/>
              </w:rPr>
              <w:t xml:space="preserve">Se </w:t>
            </w:r>
            <w:r w:rsidR="008E2C2E" w:rsidRPr="00C50CDE">
              <w:rPr>
                <w:rFonts w:ascii="Verdana" w:hAnsi="Verdana"/>
                <w:bCs/>
                <w:lang w:val="es-CO"/>
              </w:rPr>
              <w:t>envía</w:t>
            </w:r>
            <w:r w:rsidRPr="00C50CDE">
              <w:rPr>
                <w:rFonts w:ascii="Verdana" w:hAnsi="Verdana"/>
                <w:bCs/>
                <w:lang w:val="es-CO"/>
              </w:rPr>
              <w:t xml:space="preserve"> comunicación interna a los Coordinadores de cada GIT, con las indicaciones para realizar la concertación de compromisos laborales, los cuales se deberán efectuar entre el evaluador y el evaluado dentro de los 15 días</w:t>
            </w:r>
            <w:r w:rsidRPr="00C50CDE">
              <w:rPr>
                <w:rFonts w:ascii="Verdana" w:hAnsi="Verdana"/>
                <w:bCs/>
                <w:spacing w:val="-32"/>
                <w:lang w:val="es-CO"/>
              </w:rPr>
              <w:t xml:space="preserve"> </w:t>
            </w:r>
            <w:r w:rsidRPr="00C50CDE">
              <w:rPr>
                <w:rFonts w:ascii="Verdana" w:hAnsi="Verdana"/>
                <w:bCs/>
                <w:lang w:val="es-CO"/>
              </w:rPr>
              <w:t>hábiles siguientes del inicio del período de evaluación anual, o de la posesión del servidor en período de prueba según corresponda.</w:t>
            </w:r>
          </w:p>
          <w:p w14:paraId="69C980C0" w14:textId="77777777" w:rsidR="00136A62" w:rsidRPr="00C50CDE" w:rsidRDefault="00136A62" w:rsidP="00136A62">
            <w:pPr>
              <w:pStyle w:val="TableParagraph"/>
              <w:ind w:left="111" w:right="131"/>
              <w:jc w:val="both"/>
              <w:rPr>
                <w:rFonts w:ascii="Verdana" w:hAnsi="Verdana"/>
                <w:bCs/>
                <w:lang w:val="es-CO"/>
              </w:rPr>
            </w:pPr>
          </w:p>
          <w:p w14:paraId="68550D9D" w14:textId="7E1AC42A" w:rsidR="00136A62" w:rsidRPr="00C50CDE" w:rsidRDefault="00136A62" w:rsidP="00136A62">
            <w:pPr>
              <w:pStyle w:val="TableParagraph"/>
              <w:ind w:left="111" w:right="131"/>
              <w:jc w:val="both"/>
              <w:rPr>
                <w:rFonts w:ascii="Verdana" w:hAnsi="Verdana"/>
                <w:bCs/>
                <w:lang w:val="es-CO"/>
              </w:rPr>
            </w:pPr>
            <w:r w:rsidRPr="00C50CDE">
              <w:rPr>
                <w:rFonts w:ascii="Verdana" w:hAnsi="Verdana"/>
                <w:bCs/>
                <w:lang w:val="es-CO"/>
              </w:rPr>
              <w:t>Para realizar la concertación de compromisos, se deberá tener en cuenta el Manual Específico de Funciones y Competencias Laborales vigente, planes institucionales o metas por GIT.</w:t>
            </w:r>
          </w:p>
          <w:p w14:paraId="0EF26E8F" w14:textId="77777777" w:rsidR="00136A62" w:rsidRPr="00C50CDE" w:rsidRDefault="00136A62" w:rsidP="00136A62">
            <w:pPr>
              <w:pStyle w:val="TableParagraph"/>
              <w:ind w:left="111" w:right="131"/>
              <w:jc w:val="both"/>
              <w:rPr>
                <w:rFonts w:ascii="Verdana" w:hAnsi="Verdana"/>
                <w:bCs/>
                <w:lang w:val="es-CO"/>
              </w:rPr>
            </w:pPr>
          </w:p>
          <w:p w14:paraId="44FC02B1" w14:textId="6B6CA2F7" w:rsidR="00136A62" w:rsidRPr="00C50CDE" w:rsidRDefault="00136A62" w:rsidP="00136A62">
            <w:pPr>
              <w:pStyle w:val="Textoindependiente"/>
              <w:ind w:left="111" w:right="131"/>
              <w:rPr>
                <w:rFonts w:ascii="Verdana" w:hAnsi="Verdana"/>
                <w:bCs/>
                <w:lang w:val="es-CO"/>
              </w:rPr>
            </w:pPr>
            <w:r w:rsidRPr="00C50CDE">
              <w:rPr>
                <w:rFonts w:ascii="Verdana" w:hAnsi="Verdana"/>
                <w:bCs/>
                <w:lang w:val="es-CO"/>
              </w:rPr>
              <w:t>Nota: La concertación la realizan los</w:t>
            </w:r>
            <w:r w:rsidRPr="00C50CDE">
              <w:rPr>
                <w:rFonts w:ascii="Verdana" w:hAnsi="Verdana"/>
                <w:bCs/>
              </w:rPr>
              <w:t xml:space="preserve"> </w:t>
            </w:r>
            <w:r w:rsidRPr="00C50CDE">
              <w:rPr>
                <w:rFonts w:ascii="Verdana" w:hAnsi="Verdana"/>
                <w:bCs/>
                <w:lang w:val="es-CO"/>
              </w:rPr>
              <w:t>Coordinadores en el aplicativo establecido por la CNSC y requiere que cada servidor público la apruebe.</w:t>
            </w:r>
          </w:p>
          <w:p w14:paraId="1EF7CD9F" w14:textId="77777777" w:rsidR="00136A62" w:rsidRPr="00C50CDE" w:rsidRDefault="00136A62" w:rsidP="00136A62">
            <w:pPr>
              <w:pStyle w:val="Textoindependiente"/>
              <w:ind w:left="111" w:right="131"/>
              <w:rPr>
                <w:rFonts w:ascii="Verdana" w:hAnsi="Verdana"/>
                <w:bCs/>
                <w:lang w:val="es-CO"/>
              </w:rPr>
            </w:pPr>
          </w:p>
          <w:p w14:paraId="470179ED" w14:textId="5C00BF0E" w:rsidR="00136A62" w:rsidRPr="00C50CDE" w:rsidRDefault="00136A62" w:rsidP="00136A62">
            <w:pPr>
              <w:pStyle w:val="Textoindependiente"/>
              <w:ind w:left="111" w:right="131"/>
              <w:rPr>
                <w:rFonts w:ascii="Verdana" w:hAnsi="Verdana"/>
                <w:bCs/>
                <w:lang w:val="es-CO"/>
              </w:rPr>
            </w:pPr>
            <w:r w:rsidRPr="00C50CDE">
              <w:rPr>
                <w:rFonts w:ascii="Verdana" w:hAnsi="Verdana"/>
                <w:bCs/>
                <w:lang w:val="es-CO"/>
              </w:rPr>
              <w:t>Libre Nombramiento y Remoción: Los Acuerdos de Gestión se realizan a los servidores que ejercen empleos de LNR pertenecientes al nivel Directivo, en el formato diseñado por el DAFP. Para tal fin, se definen y formalizan los acuerdos del periodo anual comprendido entre el 01 de enero y el 31 de diciembre de cada año.</w:t>
            </w:r>
          </w:p>
          <w:p w14:paraId="76C8E2F3" w14:textId="400FBFD7" w:rsidR="00136A62" w:rsidRPr="00C50CDE" w:rsidRDefault="00136A62" w:rsidP="00136A62">
            <w:pPr>
              <w:pStyle w:val="Textoindependiente"/>
              <w:ind w:left="142" w:right="143"/>
              <w:rPr>
                <w:rFonts w:ascii="Verdana" w:hAnsi="Verdana"/>
                <w:bCs/>
                <w:lang w:val="es-CO"/>
              </w:rPr>
            </w:pPr>
            <w:r w:rsidRPr="00C50CDE">
              <w:rPr>
                <w:rFonts w:ascii="Verdana" w:hAnsi="Verdana"/>
                <w:bCs/>
                <w:lang w:val="es-CO"/>
              </w:rPr>
              <w:t xml:space="preserve">Estos acuerdos se deben formular como fecha </w:t>
            </w:r>
            <w:r w:rsidR="00D24742" w:rsidRPr="00C50CDE">
              <w:rPr>
                <w:rFonts w:ascii="Verdana" w:hAnsi="Verdana"/>
                <w:bCs/>
                <w:lang w:val="es-CO"/>
              </w:rPr>
              <w:t>límite</w:t>
            </w:r>
            <w:r w:rsidRPr="00C50CDE">
              <w:rPr>
                <w:rFonts w:ascii="Verdana" w:hAnsi="Verdana"/>
                <w:bCs/>
                <w:lang w:val="es-CO"/>
              </w:rPr>
              <w:t xml:space="preserve"> el 28 de febrero de cada año. Para ello, se tiene el formato interno GTH-PRC03 FOR0</w:t>
            </w:r>
            <w:r w:rsidR="002D76B0" w:rsidRPr="00C50CDE">
              <w:rPr>
                <w:rFonts w:ascii="Verdana" w:hAnsi="Verdana"/>
                <w:bCs/>
                <w:lang w:val="es-CO"/>
              </w:rPr>
              <w:t>2</w:t>
            </w:r>
            <w:r w:rsidRPr="00C50CDE">
              <w:rPr>
                <w:rFonts w:ascii="Verdana" w:hAnsi="Verdana"/>
                <w:bCs/>
                <w:lang w:val="es-CO"/>
              </w:rPr>
              <w:t>.</w:t>
            </w:r>
          </w:p>
          <w:p w14:paraId="1CF70BAD" w14:textId="13B787EE" w:rsidR="00136A62" w:rsidRPr="00C50CDE" w:rsidRDefault="00136A62" w:rsidP="00136A62">
            <w:pPr>
              <w:pStyle w:val="Textoindependiente"/>
              <w:ind w:left="111" w:right="131"/>
              <w:rPr>
                <w:rFonts w:ascii="Verdana" w:hAnsi="Verdana"/>
                <w:bCs/>
                <w:lang w:val="es-CO"/>
              </w:rPr>
            </w:pPr>
          </w:p>
          <w:p w14:paraId="1D884A25" w14:textId="4793A42A" w:rsidR="00136A62" w:rsidRPr="00C50CDE" w:rsidRDefault="00136A62" w:rsidP="00136A62">
            <w:pPr>
              <w:pStyle w:val="Textoindependiente"/>
              <w:ind w:left="111" w:right="131"/>
              <w:rPr>
                <w:rFonts w:ascii="Verdana" w:hAnsi="Verdana"/>
                <w:bCs/>
                <w:lang w:val="es-CO"/>
              </w:rPr>
            </w:pPr>
            <w:r w:rsidRPr="00C50CDE">
              <w:rPr>
                <w:rFonts w:ascii="Verdana" w:hAnsi="Verdana"/>
                <w:bCs/>
                <w:lang w:val="es-CO"/>
              </w:rPr>
              <w:t>Para el seguimiento a los acuerdos de gestión se prevén 2 calificaciones semestrales porcentuales a la sumatoria del 100% tanto en el componente laboral como el comportamental.</w:t>
            </w:r>
          </w:p>
          <w:p w14:paraId="5A76C3BD" w14:textId="77777777" w:rsidR="00136A62" w:rsidRPr="00C50CDE" w:rsidRDefault="00136A62" w:rsidP="00136A62">
            <w:pPr>
              <w:pStyle w:val="Textoindependiente"/>
              <w:ind w:left="111" w:right="131"/>
              <w:rPr>
                <w:rFonts w:ascii="Verdana" w:hAnsi="Verdana"/>
                <w:bCs/>
                <w:lang w:val="es-CO"/>
              </w:rPr>
            </w:pPr>
          </w:p>
          <w:p w14:paraId="4EBD6D3A" w14:textId="77777777" w:rsidR="00136A62" w:rsidRPr="00C50CDE" w:rsidRDefault="00136A62" w:rsidP="00136A62">
            <w:pPr>
              <w:pStyle w:val="Textoindependiente"/>
              <w:ind w:left="111" w:right="131"/>
              <w:rPr>
                <w:rFonts w:ascii="Verdana" w:hAnsi="Verdana"/>
                <w:bCs/>
                <w:lang w:val="es-CO"/>
              </w:rPr>
            </w:pPr>
          </w:p>
          <w:p w14:paraId="232429AF" w14:textId="371A727D" w:rsidR="00136A62" w:rsidRPr="00C50CDE" w:rsidRDefault="00136A62" w:rsidP="00136A62">
            <w:pPr>
              <w:pStyle w:val="Textoindependiente"/>
              <w:ind w:left="111" w:right="131"/>
              <w:rPr>
                <w:rFonts w:ascii="Verdana" w:hAnsi="Verdana"/>
                <w:bCs/>
                <w:lang w:val="es-CO"/>
              </w:rPr>
            </w:pPr>
            <w:r w:rsidRPr="00C50CDE">
              <w:rPr>
                <w:rFonts w:ascii="Verdana" w:hAnsi="Verdana"/>
                <w:bCs/>
                <w:lang w:val="es-CO"/>
              </w:rPr>
              <w:t>Provisionalidad: Para los servidores públicos en provisionalidad se realiza la concertación de compromisos igual que para los servidores de carrera administrativa; pero en el formato interno destinado para esto, GTH-PRC03 FOR0</w:t>
            </w:r>
            <w:r w:rsidR="002D76B0" w:rsidRPr="00C50CDE">
              <w:rPr>
                <w:rFonts w:ascii="Verdana" w:hAnsi="Verdana"/>
                <w:bCs/>
                <w:lang w:val="es-CO"/>
              </w:rPr>
              <w:t>3</w:t>
            </w:r>
            <w:r w:rsidR="0036026D" w:rsidRPr="00C50CDE">
              <w:rPr>
                <w:rFonts w:ascii="Verdana" w:hAnsi="Verdana"/>
                <w:bCs/>
                <w:lang w:val="es-CO"/>
              </w:rPr>
              <w:t>, (desde la fecha de posesión hasta finalizar el periodo 31 de julio o 31 de enero)</w:t>
            </w:r>
          </w:p>
          <w:p w14:paraId="2146402C" w14:textId="77777777" w:rsidR="00136A62" w:rsidRPr="00C50CDE" w:rsidRDefault="00136A62" w:rsidP="00136A62">
            <w:pPr>
              <w:pStyle w:val="Textoindependiente"/>
              <w:ind w:left="111" w:right="131"/>
              <w:rPr>
                <w:rFonts w:ascii="Verdana" w:hAnsi="Verdana"/>
                <w:bCs/>
                <w:lang w:val="es-CO"/>
              </w:rPr>
            </w:pPr>
          </w:p>
          <w:p w14:paraId="00CC0A77" w14:textId="11097015" w:rsidR="00136A62" w:rsidRPr="00C50CDE" w:rsidRDefault="00136A62" w:rsidP="00136A62">
            <w:pPr>
              <w:pStyle w:val="Textoindependiente"/>
              <w:ind w:left="111" w:right="131"/>
              <w:rPr>
                <w:rFonts w:ascii="Verdana" w:hAnsi="Verdana"/>
                <w:bCs/>
                <w:lang w:val="es-CO"/>
              </w:rPr>
            </w:pPr>
          </w:p>
        </w:tc>
        <w:tc>
          <w:tcPr>
            <w:tcW w:w="2157" w:type="dxa"/>
            <w:vAlign w:val="center"/>
          </w:tcPr>
          <w:p w14:paraId="2969F92A" w14:textId="3C5583EB" w:rsidR="00136A62" w:rsidRPr="00C50CDE" w:rsidRDefault="00136A62" w:rsidP="00136A62">
            <w:pPr>
              <w:pStyle w:val="TableParagraph"/>
              <w:spacing w:line="259" w:lineRule="auto"/>
              <w:ind w:left="141" w:right="170"/>
              <w:jc w:val="both"/>
              <w:rPr>
                <w:rFonts w:ascii="Verdana" w:hAnsi="Verdana"/>
                <w:bCs/>
                <w:lang w:val="es-CO"/>
              </w:rPr>
            </w:pPr>
            <w:r w:rsidRPr="00C50CDE">
              <w:rPr>
                <w:rFonts w:ascii="Verdana" w:hAnsi="Verdana"/>
                <w:bCs/>
                <w:lang w:val="es-CO"/>
              </w:rPr>
              <w:t>Coordinador GIT de Talento Humano Y Prestaciones Sociales</w:t>
            </w:r>
          </w:p>
          <w:p w14:paraId="61889932" w14:textId="5FC72CDF" w:rsidR="00136A62" w:rsidRPr="00C50CDE" w:rsidRDefault="00136A62" w:rsidP="00136A62">
            <w:pPr>
              <w:pStyle w:val="TableParagraph"/>
              <w:ind w:left="141"/>
              <w:jc w:val="both"/>
              <w:rPr>
                <w:rFonts w:ascii="Verdana" w:hAnsi="Verdana"/>
                <w:bCs/>
                <w:lang w:val="es-CO"/>
              </w:rPr>
            </w:pPr>
          </w:p>
          <w:p w14:paraId="36BD56A9" w14:textId="589357D4" w:rsidR="00136A62" w:rsidRPr="00C50CDE" w:rsidRDefault="00136A62" w:rsidP="00136A62">
            <w:pPr>
              <w:pStyle w:val="Textoindependiente"/>
              <w:ind w:left="141" w:right="143"/>
              <w:rPr>
                <w:rFonts w:ascii="Verdana" w:hAnsi="Verdana"/>
                <w:bCs/>
                <w:color w:val="FF0000"/>
                <w:lang w:val="es-CO"/>
              </w:rPr>
            </w:pPr>
            <w:r w:rsidRPr="00C50CDE">
              <w:rPr>
                <w:rFonts w:ascii="Verdana" w:hAnsi="Verdana"/>
                <w:bCs/>
                <w:lang w:val="es-CO"/>
              </w:rPr>
              <w:t>Evaluadores- Evaluados.</w:t>
            </w:r>
          </w:p>
        </w:tc>
        <w:tc>
          <w:tcPr>
            <w:tcW w:w="1736" w:type="dxa"/>
            <w:vAlign w:val="center"/>
          </w:tcPr>
          <w:p w14:paraId="7D4303A7" w14:textId="55C1583B" w:rsidR="00136A62" w:rsidRPr="00C50CDE" w:rsidRDefault="00136A62" w:rsidP="00136A62">
            <w:pPr>
              <w:pStyle w:val="TableParagraph"/>
              <w:ind w:left="6" w:right="217"/>
              <w:jc w:val="both"/>
              <w:rPr>
                <w:rFonts w:ascii="Verdana" w:hAnsi="Verdana"/>
                <w:bCs/>
                <w:lang w:val="es-CO"/>
              </w:rPr>
            </w:pPr>
            <w:r w:rsidRPr="00C50CDE">
              <w:rPr>
                <w:rFonts w:ascii="Verdana" w:hAnsi="Verdana"/>
                <w:bCs/>
                <w:lang w:val="es-CO"/>
              </w:rPr>
              <w:t>Correo electrónico.</w:t>
            </w:r>
          </w:p>
          <w:p w14:paraId="0EF013AF" w14:textId="77777777" w:rsidR="00136A62" w:rsidRPr="00C50CDE" w:rsidRDefault="00136A62" w:rsidP="00136A62">
            <w:pPr>
              <w:pStyle w:val="TableParagraph"/>
              <w:ind w:left="6"/>
              <w:jc w:val="both"/>
              <w:rPr>
                <w:rFonts w:ascii="Verdana" w:hAnsi="Verdana"/>
                <w:bCs/>
                <w:lang w:val="es-CO"/>
              </w:rPr>
            </w:pPr>
          </w:p>
          <w:p w14:paraId="2B2FD759" w14:textId="77777777" w:rsidR="00136A62" w:rsidRPr="00C50CDE" w:rsidRDefault="00136A62" w:rsidP="00136A62">
            <w:pPr>
              <w:pStyle w:val="TableParagraph"/>
              <w:ind w:left="6"/>
              <w:jc w:val="both"/>
              <w:rPr>
                <w:rFonts w:ascii="Verdana" w:hAnsi="Verdana"/>
                <w:bCs/>
                <w:lang w:val="es-CO"/>
              </w:rPr>
            </w:pPr>
          </w:p>
          <w:p w14:paraId="0ADEC749" w14:textId="77777777" w:rsidR="00136A62" w:rsidRPr="00C50CDE" w:rsidRDefault="00136A62" w:rsidP="00136A62">
            <w:pPr>
              <w:pStyle w:val="Textoindependiente"/>
              <w:ind w:left="6" w:right="143"/>
              <w:rPr>
                <w:rFonts w:ascii="Verdana" w:hAnsi="Verdana"/>
                <w:bCs/>
                <w:lang w:val="es-CO"/>
              </w:rPr>
            </w:pPr>
            <w:r w:rsidRPr="00C50CDE">
              <w:rPr>
                <w:rFonts w:ascii="Verdana" w:hAnsi="Verdana"/>
                <w:bCs/>
                <w:lang w:val="es-CO"/>
              </w:rPr>
              <w:t>Registro en Aplicativo EDL- CNSC.</w:t>
            </w:r>
          </w:p>
          <w:p w14:paraId="0CC901AA" w14:textId="77777777" w:rsidR="00136A62" w:rsidRPr="00C50CDE" w:rsidRDefault="00136A62" w:rsidP="00136A62">
            <w:pPr>
              <w:pStyle w:val="Textoindependiente"/>
              <w:ind w:left="6" w:right="143"/>
              <w:rPr>
                <w:rFonts w:ascii="Verdana" w:hAnsi="Verdana"/>
                <w:bCs/>
                <w:lang w:val="es-CO"/>
              </w:rPr>
            </w:pPr>
          </w:p>
          <w:p w14:paraId="5AA0B9E9" w14:textId="4E23E4D5" w:rsidR="00136A62" w:rsidRPr="00C50CDE" w:rsidRDefault="00136A62" w:rsidP="00136A62">
            <w:pPr>
              <w:pStyle w:val="Textoindependiente"/>
              <w:ind w:left="6" w:right="143"/>
              <w:rPr>
                <w:rFonts w:ascii="Verdana" w:hAnsi="Verdana"/>
                <w:bCs/>
                <w:lang w:val="en-US"/>
              </w:rPr>
            </w:pPr>
            <w:r w:rsidRPr="00C50CDE">
              <w:rPr>
                <w:rFonts w:ascii="Verdana" w:hAnsi="Verdana"/>
                <w:bCs/>
                <w:lang w:val="en-US"/>
              </w:rPr>
              <w:t>GTH-PRC03 FOR0</w:t>
            </w:r>
            <w:r w:rsidR="002D76B0" w:rsidRPr="00C50CDE">
              <w:rPr>
                <w:rFonts w:ascii="Verdana" w:hAnsi="Verdana"/>
                <w:bCs/>
                <w:lang w:val="en-US"/>
              </w:rPr>
              <w:t>2</w:t>
            </w:r>
          </w:p>
          <w:p w14:paraId="525828EA" w14:textId="77777777" w:rsidR="00136A62" w:rsidRPr="00C50CDE" w:rsidRDefault="00136A62" w:rsidP="00136A62">
            <w:pPr>
              <w:pStyle w:val="Textoindependiente"/>
              <w:ind w:left="142" w:right="143"/>
              <w:rPr>
                <w:rFonts w:ascii="Verdana" w:hAnsi="Verdana"/>
                <w:bCs/>
                <w:lang w:val="en-US"/>
              </w:rPr>
            </w:pPr>
          </w:p>
          <w:p w14:paraId="18B26A3A" w14:textId="66811FE8" w:rsidR="00136A62" w:rsidRPr="00C50CDE" w:rsidRDefault="00136A62" w:rsidP="00136A62">
            <w:pPr>
              <w:pStyle w:val="Textoindependiente"/>
              <w:ind w:left="6" w:right="143"/>
              <w:rPr>
                <w:rFonts w:ascii="Verdana" w:hAnsi="Verdana" w:cs="Segoe UI"/>
                <w:bCs/>
                <w:lang w:val="en-US"/>
              </w:rPr>
            </w:pPr>
            <w:r w:rsidRPr="00C50CDE">
              <w:rPr>
                <w:rFonts w:ascii="Verdana" w:hAnsi="Verdana"/>
                <w:bCs/>
                <w:lang w:val="en-US"/>
              </w:rPr>
              <w:t>GTH-PRC03 FOR0</w:t>
            </w:r>
            <w:r w:rsidR="002D76B0" w:rsidRPr="00C50CDE">
              <w:rPr>
                <w:rFonts w:ascii="Verdana" w:hAnsi="Verdana"/>
                <w:bCs/>
                <w:lang w:val="en-US"/>
              </w:rPr>
              <w:t>3</w:t>
            </w:r>
            <w:r w:rsidRPr="00C50CDE">
              <w:rPr>
                <w:rFonts w:ascii="Verdana" w:hAnsi="Verdana"/>
                <w:bCs/>
                <w:lang w:val="en-US"/>
              </w:rPr>
              <w:t xml:space="preserve"> </w:t>
            </w:r>
          </w:p>
        </w:tc>
      </w:tr>
      <w:tr w:rsidR="00136A62" w:rsidRPr="00096245" w14:paraId="239A2D86" w14:textId="77777777" w:rsidTr="00650AC8">
        <w:trPr>
          <w:trHeight w:val="312"/>
        </w:trPr>
        <w:tc>
          <w:tcPr>
            <w:tcW w:w="704" w:type="dxa"/>
            <w:vAlign w:val="center"/>
          </w:tcPr>
          <w:p w14:paraId="35C6CE12" w14:textId="39794B5D" w:rsidR="00136A62" w:rsidRPr="00C50CDE" w:rsidRDefault="008E2C2E" w:rsidP="00136A62">
            <w:pPr>
              <w:pStyle w:val="Textoindependiente"/>
              <w:ind w:left="134" w:right="143"/>
              <w:jc w:val="center"/>
              <w:rPr>
                <w:rFonts w:ascii="Verdana" w:hAnsi="Verdana"/>
                <w:bCs/>
                <w:lang w:val="es-CO"/>
              </w:rPr>
            </w:pPr>
            <w:r w:rsidRPr="00C50CDE">
              <w:rPr>
                <w:rFonts w:ascii="Verdana" w:hAnsi="Verdana"/>
                <w:bCs/>
                <w:lang w:val="es-CO"/>
              </w:rPr>
              <w:t>2</w:t>
            </w:r>
          </w:p>
        </w:tc>
        <w:tc>
          <w:tcPr>
            <w:tcW w:w="2693" w:type="dxa"/>
            <w:vAlign w:val="center"/>
          </w:tcPr>
          <w:p w14:paraId="26DC6561" w14:textId="2497FE22" w:rsidR="00136A62" w:rsidRPr="00C50CDE" w:rsidRDefault="00136A62" w:rsidP="00136A62">
            <w:pPr>
              <w:pStyle w:val="Textoindependiente"/>
              <w:ind w:left="6" w:right="143"/>
              <w:rPr>
                <w:rFonts w:ascii="Verdana" w:hAnsi="Verdana"/>
                <w:bCs/>
                <w:color w:val="FF0000"/>
                <w:lang w:val="es-CO"/>
              </w:rPr>
            </w:pPr>
            <w:r w:rsidRPr="00C50CDE">
              <w:rPr>
                <w:rFonts w:ascii="Verdana" w:hAnsi="Verdana"/>
                <w:bCs/>
                <w:lang w:val="es-CO"/>
              </w:rPr>
              <w:t>Hacer seguimiento.</w:t>
            </w:r>
          </w:p>
        </w:tc>
        <w:tc>
          <w:tcPr>
            <w:tcW w:w="3372" w:type="dxa"/>
            <w:gridSpan w:val="2"/>
            <w:vAlign w:val="center"/>
          </w:tcPr>
          <w:p w14:paraId="4328F60A" w14:textId="2071A413" w:rsidR="00252A1F" w:rsidRPr="00C50CDE" w:rsidRDefault="00136A62" w:rsidP="00136A62">
            <w:pPr>
              <w:pStyle w:val="Textoindependiente"/>
              <w:ind w:left="111" w:right="131"/>
              <w:rPr>
                <w:rFonts w:ascii="Verdana" w:hAnsi="Verdana"/>
                <w:bCs/>
                <w:lang w:val="es-CO"/>
              </w:rPr>
            </w:pPr>
            <w:r w:rsidRPr="00C50CDE">
              <w:rPr>
                <w:rFonts w:ascii="Verdana" w:hAnsi="Verdana"/>
                <w:bCs/>
                <w:lang w:val="es-CO"/>
              </w:rPr>
              <w:t xml:space="preserve">Se debe realizar una verificación por parte del evaluador acerca del avance, cumplimiento o incumplimiento de los compromisos durante la totalidad del período de evaluación. </w:t>
            </w:r>
            <w:r w:rsidR="00252A1F" w:rsidRPr="00C50CDE">
              <w:rPr>
                <w:rFonts w:ascii="Verdana" w:hAnsi="Verdana"/>
                <w:bCs/>
                <w:lang w:val="es-CO"/>
              </w:rPr>
              <w:t>Comprende las siguientes actividades:</w:t>
            </w:r>
          </w:p>
          <w:p w14:paraId="4CC59E93" w14:textId="0321CD5A" w:rsidR="00252A1F" w:rsidRPr="00C50CDE" w:rsidRDefault="00252A1F" w:rsidP="00252A1F">
            <w:pPr>
              <w:pStyle w:val="Textoindependiente"/>
              <w:numPr>
                <w:ilvl w:val="0"/>
                <w:numId w:val="25"/>
              </w:numPr>
              <w:ind w:right="131"/>
              <w:rPr>
                <w:rFonts w:ascii="Verdana" w:hAnsi="Verdana"/>
                <w:bCs/>
                <w:lang w:val="es-CO"/>
              </w:rPr>
            </w:pPr>
            <w:r w:rsidRPr="00C50CDE">
              <w:rPr>
                <w:rFonts w:ascii="Verdana" w:hAnsi="Verdana"/>
                <w:bCs/>
                <w:lang w:val="es-CO"/>
              </w:rPr>
              <w:t>Realizar el seguimiento y registro en el portafolio de evidencias.</w:t>
            </w:r>
          </w:p>
          <w:p w14:paraId="7029EFBC" w14:textId="3341444D" w:rsidR="00136A62" w:rsidRPr="00C50CDE" w:rsidRDefault="00252A1F" w:rsidP="00945EDA">
            <w:pPr>
              <w:pStyle w:val="Textoindependiente"/>
              <w:numPr>
                <w:ilvl w:val="0"/>
                <w:numId w:val="25"/>
              </w:numPr>
              <w:ind w:right="131"/>
              <w:rPr>
                <w:rFonts w:ascii="Verdana" w:hAnsi="Verdana"/>
                <w:bCs/>
                <w:lang w:val="es-CO"/>
              </w:rPr>
            </w:pPr>
            <w:r w:rsidRPr="00C50CDE">
              <w:rPr>
                <w:rFonts w:ascii="Verdana" w:hAnsi="Verdana"/>
                <w:bCs/>
                <w:lang w:val="es-CO"/>
              </w:rPr>
              <w:t>Determinar la necesidad de suscribir planes de mejoramiento individual</w:t>
            </w:r>
          </w:p>
        </w:tc>
        <w:tc>
          <w:tcPr>
            <w:tcW w:w="2157" w:type="dxa"/>
            <w:vAlign w:val="center"/>
          </w:tcPr>
          <w:p w14:paraId="13DEF3AA" w14:textId="59936A89" w:rsidR="00136A62" w:rsidRPr="00C50CDE" w:rsidRDefault="00136A62" w:rsidP="00136A62">
            <w:pPr>
              <w:pStyle w:val="Textoindependiente"/>
              <w:ind w:left="141" w:right="143"/>
              <w:rPr>
                <w:rFonts w:ascii="Verdana" w:hAnsi="Verdana"/>
                <w:bCs/>
                <w:color w:val="FF0000"/>
                <w:lang w:val="es-CO"/>
              </w:rPr>
            </w:pPr>
            <w:r w:rsidRPr="00C50CDE">
              <w:rPr>
                <w:rFonts w:ascii="Verdana" w:hAnsi="Verdana"/>
                <w:bCs/>
                <w:lang w:val="es-CO"/>
              </w:rPr>
              <w:t>Evaluadores- Evaluados.</w:t>
            </w:r>
          </w:p>
        </w:tc>
        <w:tc>
          <w:tcPr>
            <w:tcW w:w="1736" w:type="dxa"/>
            <w:vAlign w:val="center"/>
          </w:tcPr>
          <w:p w14:paraId="7C449839" w14:textId="77777777" w:rsidR="00136A62" w:rsidRPr="00C50CDE" w:rsidRDefault="00136A62" w:rsidP="00136A62">
            <w:pPr>
              <w:pStyle w:val="Textoindependiente"/>
              <w:ind w:left="6" w:right="143"/>
              <w:rPr>
                <w:rFonts w:ascii="Verdana" w:hAnsi="Verdana"/>
                <w:bCs/>
                <w:lang w:val="pt-PT"/>
              </w:rPr>
            </w:pPr>
            <w:r w:rsidRPr="00C50CDE">
              <w:rPr>
                <w:rFonts w:ascii="Verdana" w:hAnsi="Verdana"/>
                <w:bCs/>
                <w:lang w:val="pt-PT"/>
              </w:rPr>
              <w:t>Registro de seguimiento aplicativo EDL</w:t>
            </w:r>
          </w:p>
          <w:p w14:paraId="4F7D3365" w14:textId="77777777" w:rsidR="00136A62" w:rsidRPr="00C50CDE" w:rsidRDefault="00136A62" w:rsidP="00136A62">
            <w:pPr>
              <w:pStyle w:val="Textoindependiente"/>
              <w:ind w:left="6" w:right="143"/>
              <w:rPr>
                <w:rFonts w:ascii="Verdana" w:hAnsi="Verdana"/>
                <w:bCs/>
                <w:lang w:val="pt-PT"/>
              </w:rPr>
            </w:pPr>
          </w:p>
          <w:p w14:paraId="47BAE804" w14:textId="4395D60E" w:rsidR="00136A62" w:rsidRPr="00C50CDE" w:rsidRDefault="00136A62" w:rsidP="00136A62">
            <w:pPr>
              <w:pStyle w:val="Textoindependiente"/>
              <w:ind w:left="6" w:right="131"/>
              <w:rPr>
                <w:rFonts w:ascii="Verdana" w:hAnsi="Verdana"/>
                <w:bCs/>
                <w:lang w:val="pt-PT"/>
              </w:rPr>
            </w:pPr>
            <w:r w:rsidRPr="00C50CDE">
              <w:rPr>
                <w:rFonts w:ascii="Verdana" w:hAnsi="Verdana"/>
                <w:bCs/>
                <w:lang w:val="pt-PT"/>
              </w:rPr>
              <w:t>GTH-PRC03 FOR0</w:t>
            </w:r>
            <w:r w:rsidR="00587716" w:rsidRPr="00C50CDE">
              <w:rPr>
                <w:rFonts w:ascii="Verdana" w:hAnsi="Verdana"/>
                <w:bCs/>
                <w:lang w:val="pt-PT"/>
              </w:rPr>
              <w:t>2</w:t>
            </w:r>
          </w:p>
          <w:p w14:paraId="018ADFDE" w14:textId="77777777" w:rsidR="00136A62" w:rsidRPr="00C50CDE" w:rsidRDefault="00136A62" w:rsidP="00136A62">
            <w:pPr>
              <w:pStyle w:val="Textoindependiente"/>
              <w:ind w:left="6" w:right="143"/>
              <w:rPr>
                <w:rFonts w:ascii="Verdana" w:hAnsi="Verdana"/>
                <w:bCs/>
                <w:lang w:val="pt-PT"/>
              </w:rPr>
            </w:pPr>
          </w:p>
          <w:p w14:paraId="6B3677AE" w14:textId="7B91B512" w:rsidR="00136A62" w:rsidRPr="00C50CDE" w:rsidRDefault="00136A62" w:rsidP="00136A62">
            <w:pPr>
              <w:pStyle w:val="Textoindependiente"/>
              <w:ind w:left="6" w:right="143"/>
              <w:rPr>
                <w:rFonts w:ascii="Verdana" w:hAnsi="Verdana"/>
                <w:bCs/>
                <w:lang w:val="es-CO"/>
              </w:rPr>
            </w:pPr>
            <w:r w:rsidRPr="00C50CDE">
              <w:rPr>
                <w:rFonts w:ascii="Verdana" w:hAnsi="Verdana"/>
                <w:bCs/>
                <w:lang w:val="es-CO"/>
              </w:rPr>
              <w:t>GTH-PRC03 FOR0</w:t>
            </w:r>
            <w:r w:rsidR="00587716" w:rsidRPr="00C50CDE">
              <w:rPr>
                <w:rFonts w:ascii="Verdana" w:hAnsi="Verdana"/>
                <w:bCs/>
                <w:lang w:val="es-CO"/>
              </w:rPr>
              <w:t>3</w:t>
            </w:r>
            <w:r w:rsidRPr="00C50CDE" w:rsidDel="0017222A">
              <w:rPr>
                <w:rFonts w:ascii="Verdana" w:hAnsi="Verdana"/>
                <w:bCs/>
                <w:lang w:val="es-CO"/>
              </w:rPr>
              <w:t xml:space="preserve"> </w:t>
            </w:r>
          </w:p>
        </w:tc>
      </w:tr>
      <w:tr w:rsidR="00136A62" w:rsidRPr="00096245" w14:paraId="0331BA64" w14:textId="77777777" w:rsidTr="00650AC8">
        <w:trPr>
          <w:trHeight w:val="699"/>
        </w:trPr>
        <w:tc>
          <w:tcPr>
            <w:tcW w:w="704" w:type="dxa"/>
            <w:vAlign w:val="center"/>
          </w:tcPr>
          <w:p w14:paraId="11086B1D" w14:textId="3EA1A873" w:rsidR="00136A62" w:rsidRPr="00C50CDE" w:rsidRDefault="008E2C2E" w:rsidP="00136A62">
            <w:pPr>
              <w:pStyle w:val="Textoindependiente"/>
              <w:ind w:left="134" w:right="143"/>
              <w:jc w:val="center"/>
              <w:rPr>
                <w:rFonts w:ascii="Verdana" w:hAnsi="Verdana"/>
                <w:bCs/>
                <w:lang w:val="es-CO"/>
              </w:rPr>
            </w:pPr>
            <w:r w:rsidRPr="00C50CDE">
              <w:rPr>
                <w:rFonts w:ascii="Verdana" w:hAnsi="Verdana"/>
                <w:bCs/>
                <w:lang w:val="es-CO"/>
              </w:rPr>
              <w:t>3</w:t>
            </w:r>
          </w:p>
        </w:tc>
        <w:tc>
          <w:tcPr>
            <w:tcW w:w="2693" w:type="dxa"/>
            <w:vAlign w:val="center"/>
          </w:tcPr>
          <w:p w14:paraId="0B01E804" w14:textId="0E22E1F0" w:rsidR="00136A62" w:rsidRPr="00C50CDE" w:rsidRDefault="00136A62" w:rsidP="00136A62">
            <w:pPr>
              <w:pStyle w:val="Textoindependiente"/>
              <w:ind w:left="6" w:right="143"/>
              <w:rPr>
                <w:rFonts w:ascii="Verdana" w:hAnsi="Verdana"/>
                <w:bCs/>
                <w:lang w:val="es-CO"/>
              </w:rPr>
            </w:pPr>
            <w:r w:rsidRPr="00C50CDE">
              <w:rPr>
                <w:rFonts w:ascii="Verdana" w:hAnsi="Verdana"/>
                <w:bCs/>
                <w:lang w:val="es-CO"/>
              </w:rPr>
              <w:t>Realizar evaluaciones parciales y/o parciales eventuales.</w:t>
            </w:r>
          </w:p>
        </w:tc>
        <w:tc>
          <w:tcPr>
            <w:tcW w:w="3372" w:type="dxa"/>
            <w:gridSpan w:val="2"/>
            <w:vAlign w:val="center"/>
          </w:tcPr>
          <w:p w14:paraId="656F70AE" w14:textId="4BD7528E" w:rsidR="00136A62" w:rsidRPr="00C50CDE" w:rsidRDefault="00136A62" w:rsidP="00136A62">
            <w:pPr>
              <w:pStyle w:val="TableParagraph"/>
              <w:ind w:left="111" w:right="131"/>
              <w:jc w:val="both"/>
              <w:rPr>
                <w:rFonts w:ascii="Verdana" w:eastAsiaTheme="minorHAnsi" w:hAnsi="Verdana" w:cstheme="minorBidi"/>
                <w:bCs/>
                <w:lang w:val="es-CO" w:eastAsia="ar-SA"/>
              </w:rPr>
            </w:pPr>
            <w:r w:rsidRPr="00C50CDE">
              <w:rPr>
                <w:rFonts w:ascii="Verdana" w:eastAsiaTheme="minorHAnsi" w:hAnsi="Verdana" w:cstheme="minorBidi"/>
                <w:bCs/>
                <w:lang w:val="es-CO" w:eastAsia="ar-SA"/>
              </w:rPr>
              <w:t>Durante el año se deberán efectuar evaluaciones, las cuales deberán producirse a más tardar dentro de los</w:t>
            </w:r>
          </w:p>
          <w:p w14:paraId="21907D6C" w14:textId="167AAB4D" w:rsidR="00136A62" w:rsidRPr="00C50CDE" w:rsidRDefault="00136A62" w:rsidP="00136A62">
            <w:pPr>
              <w:pStyle w:val="Textoindependiente"/>
              <w:ind w:left="111" w:right="131"/>
              <w:rPr>
                <w:rFonts w:ascii="Verdana" w:hAnsi="Verdana"/>
                <w:bCs/>
                <w:lang w:val="es-CO"/>
              </w:rPr>
            </w:pPr>
            <w:r w:rsidRPr="00C50CDE">
              <w:rPr>
                <w:rFonts w:ascii="Verdana" w:hAnsi="Verdana"/>
                <w:bCs/>
                <w:lang w:val="es-CO"/>
              </w:rPr>
              <w:t>15 días hábiles siguientes al vencimiento, comprendidos así:</w:t>
            </w:r>
          </w:p>
          <w:p w14:paraId="07D09816" w14:textId="77777777" w:rsidR="00136A62" w:rsidRPr="00C50CDE" w:rsidRDefault="00136A62" w:rsidP="00136A62">
            <w:pPr>
              <w:pStyle w:val="Textoindependiente"/>
              <w:ind w:left="111" w:right="131"/>
              <w:rPr>
                <w:rFonts w:ascii="Verdana" w:hAnsi="Verdana"/>
                <w:bCs/>
                <w:lang w:val="es-CO"/>
              </w:rPr>
            </w:pPr>
          </w:p>
          <w:p w14:paraId="404E0710" w14:textId="2A5D1C98" w:rsidR="00136A62" w:rsidRPr="00C50CDE" w:rsidRDefault="00136A62" w:rsidP="00136A62">
            <w:pPr>
              <w:pStyle w:val="Textoindependiente"/>
              <w:ind w:left="111" w:right="131"/>
              <w:rPr>
                <w:rFonts w:ascii="Verdana" w:hAnsi="Verdana"/>
                <w:bCs/>
                <w:lang w:val="es-CO"/>
              </w:rPr>
            </w:pPr>
            <w:r w:rsidRPr="00C50CDE">
              <w:rPr>
                <w:rFonts w:ascii="Verdana" w:hAnsi="Verdana"/>
                <w:bCs/>
                <w:lang w:val="es-CO"/>
              </w:rPr>
              <w:t>Evaluación parcial I: Primer Semestre, del 1 de febrero al 31 de julio de cada año.</w:t>
            </w:r>
          </w:p>
          <w:p w14:paraId="326A3B71" w14:textId="77777777" w:rsidR="00136A62" w:rsidRPr="00C50CDE" w:rsidRDefault="00136A62" w:rsidP="00136A62">
            <w:pPr>
              <w:pStyle w:val="Textoindependiente"/>
              <w:ind w:left="111" w:right="131"/>
              <w:rPr>
                <w:rFonts w:ascii="Verdana" w:hAnsi="Verdana"/>
                <w:bCs/>
                <w:lang w:val="es-CO"/>
              </w:rPr>
            </w:pPr>
          </w:p>
          <w:p w14:paraId="03ED9A46" w14:textId="71596E79" w:rsidR="00136A62" w:rsidRPr="00C50CDE" w:rsidRDefault="00136A62" w:rsidP="00136A62">
            <w:pPr>
              <w:pStyle w:val="Textoindependiente"/>
              <w:ind w:left="111" w:right="131"/>
              <w:rPr>
                <w:rFonts w:ascii="Verdana" w:hAnsi="Verdana"/>
                <w:bCs/>
                <w:lang w:val="es-CO"/>
              </w:rPr>
            </w:pPr>
            <w:r w:rsidRPr="00C50CDE">
              <w:rPr>
                <w:rFonts w:ascii="Verdana" w:hAnsi="Verdana"/>
                <w:bCs/>
                <w:lang w:val="es-CO"/>
              </w:rPr>
              <w:t>Evaluación parcial II: Segundo semestre, del 1 de agosto al 31 de enero del año.</w:t>
            </w:r>
          </w:p>
          <w:p w14:paraId="00A61E66" w14:textId="77777777" w:rsidR="00136A62" w:rsidRPr="00C50CDE" w:rsidRDefault="00136A62" w:rsidP="00136A62">
            <w:pPr>
              <w:pStyle w:val="Textoindependiente"/>
              <w:ind w:left="111" w:right="131"/>
              <w:rPr>
                <w:rFonts w:ascii="Verdana" w:hAnsi="Verdana"/>
                <w:bCs/>
                <w:lang w:val="es-CO"/>
              </w:rPr>
            </w:pPr>
          </w:p>
          <w:p w14:paraId="4D4428D4" w14:textId="4CD74CB0" w:rsidR="00136A62" w:rsidRPr="00C50CDE" w:rsidRDefault="00136A62" w:rsidP="00136A62">
            <w:pPr>
              <w:pStyle w:val="Textoindependiente"/>
              <w:ind w:left="111" w:right="131"/>
              <w:rPr>
                <w:rFonts w:ascii="Verdana" w:hAnsi="Verdana"/>
                <w:bCs/>
                <w:lang w:val="es-CO"/>
              </w:rPr>
            </w:pPr>
            <w:r w:rsidRPr="00C50CDE">
              <w:rPr>
                <w:rFonts w:ascii="Verdana" w:hAnsi="Verdana"/>
                <w:bCs/>
                <w:lang w:val="es-CO"/>
              </w:rPr>
              <w:t>Evaluaciones parciales eventuales:</w:t>
            </w:r>
          </w:p>
          <w:p w14:paraId="507BFB66" w14:textId="77777777" w:rsidR="00136A62" w:rsidRPr="00C50CDE" w:rsidRDefault="00136A62" w:rsidP="00136A62">
            <w:pPr>
              <w:pStyle w:val="Textoindependiente"/>
              <w:ind w:left="111" w:right="131"/>
              <w:rPr>
                <w:rFonts w:ascii="Verdana" w:hAnsi="Verdana"/>
                <w:bCs/>
                <w:lang w:val="es-CO"/>
              </w:rPr>
            </w:pPr>
            <w:r w:rsidRPr="00C50CDE">
              <w:rPr>
                <w:rFonts w:ascii="Verdana" w:hAnsi="Verdana"/>
                <w:bCs/>
                <w:lang w:val="es-CO"/>
              </w:rPr>
              <w:t>Se pueden dar por:</w:t>
            </w:r>
          </w:p>
          <w:p w14:paraId="1A9BE98A" w14:textId="6B427F44" w:rsidR="00136A62" w:rsidRPr="00C50CDE" w:rsidRDefault="00136A62" w:rsidP="00136A62">
            <w:pPr>
              <w:pStyle w:val="Textoindependiente"/>
              <w:numPr>
                <w:ilvl w:val="0"/>
                <w:numId w:val="24"/>
              </w:numPr>
              <w:ind w:left="287" w:right="131" w:hanging="176"/>
              <w:rPr>
                <w:rFonts w:ascii="Verdana" w:hAnsi="Verdana"/>
                <w:bCs/>
                <w:lang w:val="es-CO"/>
              </w:rPr>
            </w:pPr>
            <w:r w:rsidRPr="00C50CDE">
              <w:rPr>
                <w:rFonts w:ascii="Verdana" w:hAnsi="Verdana"/>
                <w:bCs/>
                <w:lang w:val="es-CO"/>
              </w:rPr>
              <w:t xml:space="preserve">Cambio de evaluador, quién deberá evaluar a sus colaboradores antes de retirarse del empleo. </w:t>
            </w:r>
          </w:p>
          <w:p w14:paraId="2FE31153" w14:textId="7D850FC2" w:rsidR="00136A62" w:rsidRPr="00C50CDE" w:rsidRDefault="00136A62" w:rsidP="00136A62">
            <w:pPr>
              <w:pStyle w:val="Textoindependiente"/>
              <w:numPr>
                <w:ilvl w:val="0"/>
                <w:numId w:val="24"/>
              </w:numPr>
              <w:ind w:left="287" w:right="131" w:hanging="176"/>
              <w:rPr>
                <w:rFonts w:ascii="Verdana" w:hAnsi="Verdana"/>
                <w:bCs/>
                <w:lang w:val="es-CO"/>
              </w:rPr>
            </w:pPr>
            <w:r w:rsidRPr="00C50CDE">
              <w:rPr>
                <w:rFonts w:ascii="Verdana" w:hAnsi="Verdana"/>
                <w:bCs/>
                <w:lang w:val="es-CO"/>
              </w:rPr>
              <w:t>Cambio definitivo de empleo, como resultado de traslado del evaluado o reubicación del empleo</w:t>
            </w:r>
          </w:p>
          <w:p w14:paraId="3662D8EC" w14:textId="333B1C0A" w:rsidR="00136A62" w:rsidRPr="00C50CDE" w:rsidRDefault="00136A62" w:rsidP="00136A62">
            <w:pPr>
              <w:pStyle w:val="Textoindependiente"/>
              <w:numPr>
                <w:ilvl w:val="0"/>
                <w:numId w:val="24"/>
              </w:numPr>
              <w:ind w:left="287" w:right="131" w:hanging="176"/>
              <w:rPr>
                <w:rFonts w:ascii="Verdana" w:hAnsi="Verdana"/>
                <w:bCs/>
                <w:lang w:val="es-CO"/>
              </w:rPr>
            </w:pPr>
            <w:r w:rsidRPr="00C50CDE">
              <w:rPr>
                <w:rFonts w:ascii="Verdana" w:hAnsi="Verdana"/>
                <w:bCs/>
                <w:lang w:val="es-CO"/>
              </w:rPr>
              <w:t>Encargos, licencias o ausencias superiores a 30 días.</w:t>
            </w:r>
          </w:p>
          <w:p w14:paraId="4C0E8F58" w14:textId="004E4BF8" w:rsidR="00136A62" w:rsidRPr="00C50CDE" w:rsidRDefault="00136A62" w:rsidP="00136A62">
            <w:pPr>
              <w:pStyle w:val="Textoindependiente"/>
              <w:numPr>
                <w:ilvl w:val="0"/>
                <w:numId w:val="24"/>
              </w:numPr>
              <w:ind w:left="287" w:right="131" w:hanging="218"/>
              <w:rPr>
                <w:rFonts w:ascii="Verdana" w:hAnsi="Verdana"/>
                <w:bCs/>
                <w:lang w:val="es-CO"/>
              </w:rPr>
            </w:pPr>
            <w:r w:rsidRPr="00C50CDE">
              <w:rPr>
                <w:rFonts w:ascii="Verdana" w:hAnsi="Verdana"/>
                <w:bCs/>
                <w:lang w:val="es-CO"/>
              </w:rPr>
              <w:t>Las que corresponda al lapso comprendido entre la última evaluación, si la hubiere y el final del período semestral a evaluar.</w:t>
            </w:r>
          </w:p>
          <w:p w14:paraId="09F342C7" w14:textId="72F759D7" w:rsidR="00136A62" w:rsidRPr="00C50CDE" w:rsidRDefault="00136A62" w:rsidP="00136A62">
            <w:pPr>
              <w:pStyle w:val="Textoindependiente"/>
              <w:numPr>
                <w:ilvl w:val="0"/>
                <w:numId w:val="24"/>
              </w:numPr>
              <w:ind w:left="287" w:right="131" w:hanging="218"/>
              <w:rPr>
                <w:rFonts w:ascii="Verdana" w:hAnsi="Verdana"/>
                <w:bCs/>
                <w:lang w:val="es-CO"/>
              </w:rPr>
            </w:pPr>
            <w:r w:rsidRPr="00C50CDE">
              <w:rPr>
                <w:rFonts w:ascii="Verdana" w:hAnsi="Verdana"/>
                <w:bCs/>
                <w:lang w:val="es-CO"/>
              </w:rPr>
              <w:t>Por separación temporal del empleo con ocasión de un nombramiento en período de prueba.</w:t>
            </w:r>
          </w:p>
          <w:p w14:paraId="6FE92E8A" w14:textId="77777777" w:rsidR="00136A62" w:rsidRPr="00C50CDE" w:rsidRDefault="00136A62" w:rsidP="00136A62">
            <w:pPr>
              <w:pStyle w:val="Textoindependiente"/>
              <w:ind w:left="111" w:right="131"/>
              <w:rPr>
                <w:rFonts w:ascii="Verdana" w:hAnsi="Verdana"/>
                <w:bCs/>
                <w:lang w:val="es-CO"/>
              </w:rPr>
            </w:pPr>
          </w:p>
          <w:p w14:paraId="351E5ECD" w14:textId="7DAF6985" w:rsidR="00136A62" w:rsidRPr="00C50CDE" w:rsidRDefault="00136A62" w:rsidP="00136A62">
            <w:pPr>
              <w:pStyle w:val="Textoindependiente"/>
              <w:ind w:left="111" w:right="131"/>
              <w:rPr>
                <w:rFonts w:ascii="Verdana" w:hAnsi="Verdana"/>
                <w:bCs/>
                <w:lang w:val="es-CO"/>
              </w:rPr>
            </w:pPr>
            <w:r w:rsidRPr="00C50CDE">
              <w:rPr>
                <w:rFonts w:ascii="Verdana" w:hAnsi="Verdana"/>
                <w:bCs/>
                <w:lang w:val="es-CO"/>
              </w:rPr>
              <w:t>Las evaluaciones se deben producir dentro de los 10 días hábiles siguientes contados a partir del momento en que se origine la situación excepto cambio de evalua</w:t>
            </w:r>
            <w:r w:rsidR="00A768A5" w:rsidRPr="00C50CDE">
              <w:rPr>
                <w:rFonts w:ascii="Verdana" w:hAnsi="Verdana"/>
                <w:bCs/>
                <w:lang w:val="es-CO"/>
              </w:rPr>
              <w:t>dor</w:t>
            </w:r>
            <w:r w:rsidRPr="00C50CDE">
              <w:rPr>
                <w:rFonts w:ascii="Verdana" w:hAnsi="Verdana"/>
                <w:bCs/>
                <w:lang w:val="es-CO"/>
              </w:rPr>
              <w:t xml:space="preserve"> que debe ser inmediata.</w:t>
            </w:r>
          </w:p>
          <w:p w14:paraId="6927BE3B" w14:textId="77777777" w:rsidR="00136A62" w:rsidRPr="00C50CDE" w:rsidRDefault="00136A62" w:rsidP="00136A62">
            <w:pPr>
              <w:pStyle w:val="Textoindependiente"/>
              <w:ind w:left="111" w:right="131"/>
              <w:rPr>
                <w:rFonts w:ascii="Verdana" w:hAnsi="Verdana"/>
                <w:bCs/>
                <w:lang w:val="es-CO"/>
              </w:rPr>
            </w:pPr>
          </w:p>
          <w:p w14:paraId="76FE1272" w14:textId="77777777" w:rsidR="00136A62" w:rsidRPr="00C50CDE" w:rsidRDefault="00136A62" w:rsidP="00136A62">
            <w:pPr>
              <w:pStyle w:val="Textoindependiente"/>
              <w:ind w:left="111" w:right="131"/>
              <w:rPr>
                <w:rFonts w:ascii="Verdana" w:hAnsi="Verdana"/>
                <w:bCs/>
                <w:lang w:val="es-CO"/>
              </w:rPr>
            </w:pPr>
            <w:r w:rsidRPr="00C50CDE">
              <w:rPr>
                <w:rFonts w:ascii="Verdana" w:hAnsi="Verdana"/>
                <w:bCs/>
                <w:lang w:val="es-CO"/>
              </w:rPr>
              <w:t>El evaluador los realiza en el aplicativo ingresando los aspectos a corregir y las acciones de mejoramiento.</w:t>
            </w:r>
          </w:p>
          <w:p w14:paraId="277A5157" w14:textId="77777777" w:rsidR="00136A62" w:rsidRPr="00C50CDE" w:rsidRDefault="00136A62" w:rsidP="00136A62">
            <w:pPr>
              <w:pStyle w:val="Textoindependiente"/>
              <w:ind w:left="111" w:right="131"/>
              <w:rPr>
                <w:rFonts w:ascii="Verdana" w:hAnsi="Verdana"/>
                <w:bCs/>
                <w:lang w:val="es-CO"/>
              </w:rPr>
            </w:pPr>
          </w:p>
          <w:p w14:paraId="6A301D5D" w14:textId="2825AA61" w:rsidR="00180283" w:rsidRPr="00C50CDE" w:rsidRDefault="00180283" w:rsidP="00136A62">
            <w:pPr>
              <w:pStyle w:val="Textoindependiente"/>
              <w:ind w:left="111" w:right="131"/>
              <w:rPr>
                <w:rFonts w:ascii="Verdana" w:hAnsi="Verdana"/>
                <w:bCs/>
                <w:lang w:val="es-CO"/>
              </w:rPr>
            </w:pPr>
            <w:r w:rsidRPr="00C50CDE">
              <w:rPr>
                <w:rFonts w:ascii="Verdana" w:hAnsi="Verdana"/>
                <w:bCs/>
                <w:lang w:val="es-CO"/>
              </w:rPr>
              <w:t>Evaluaciones parciales eventuales en periodo de prueba:</w:t>
            </w:r>
          </w:p>
          <w:p w14:paraId="13D9B869" w14:textId="77777777" w:rsidR="00180283" w:rsidRPr="00C50CDE" w:rsidRDefault="00180283" w:rsidP="00180283">
            <w:pPr>
              <w:pStyle w:val="Textoindependiente"/>
              <w:numPr>
                <w:ilvl w:val="0"/>
                <w:numId w:val="24"/>
              </w:numPr>
              <w:ind w:right="131"/>
              <w:rPr>
                <w:rFonts w:ascii="Verdana" w:hAnsi="Verdana"/>
                <w:bCs/>
                <w:lang w:val="es-CO"/>
              </w:rPr>
            </w:pPr>
            <w:r w:rsidRPr="00C50CDE">
              <w:rPr>
                <w:rFonts w:ascii="Verdana" w:hAnsi="Verdana"/>
                <w:bCs/>
                <w:lang w:val="es-CO"/>
              </w:rPr>
              <w:t>Por cambio de evaluador.</w:t>
            </w:r>
          </w:p>
          <w:p w14:paraId="35A71281" w14:textId="77777777" w:rsidR="00180283" w:rsidRPr="00C50CDE" w:rsidRDefault="00180283" w:rsidP="00180283">
            <w:pPr>
              <w:pStyle w:val="Textoindependiente"/>
              <w:numPr>
                <w:ilvl w:val="0"/>
                <w:numId w:val="24"/>
              </w:numPr>
              <w:ind w:right="131"/>
              <w:rPr>
                <w:rFonts w:ascii="Verdana" w:hAnsi="Verdana"/>
                <w:bCs/>
                <w:lang w:val="es-CO"/>
              </w:rPr>
            </w:pPr>
            <w:r w:rsidRPr="00C50CDE">
              <w:rPr>
                <w:rFonts w:ascii="Verdana" w:hAnsi="Verdana"/>
                <w:bCs/>
                <w:lang w:val="es-CO"/>
              </w:rPr>
              <w:t>Por interrupción del periodo de prueba por un lapso igual o superior a 20 días continuos, caso en el cual el periodo de prueba se prolongará por el término hasta cumplir los 6 meses.</w:t>
            </w:r>
          </w:p>
          <w:p w14:paraId="632EA8EF" w14:textId="3C46EDCA" w:rsidR="00180283" w:rsidRPr="00C50CDE" w:rsidRDefault="00180283" w:rsidP="007A0A2E">
            <w:pPr>
              <w:pStyle w:val="Textoindependiente"/>
              <w:numPr>
                <w:ilvl w:val="0"/>
                <w:numId w:val="24"/>
              </w:numPr>
              <w:ind w:right="131"/>
              <w:rPr>
                <w:rFonts w:ascii="Verdana" w:hAnsi="Verdana"/>
                <w:bCs/>
                <w:lang w:val="es-CO"/>
              </w:rPr>
            </w:pPr>
            <w:r w:rsidRPr="00C50CDE">
              <w:rPr>
                <w:rFonts w:ascii="Verdana" w:hAnsi="Verdana"/>
                <w:bCs/>
                <w:lang w:val="es-CO"/>
              </w:rPr>
              <w:t>La que corresponda al lapso comprendido entre la última evaluación parcial si la hubiere y en final del periodo de prueba.</w:t>
            </w:r>
          </w:p>
        </w:tc>
        <w:tc>
          <w:tcPr>
            <w:tcW w:w="2157" w:type="dxa"/>
            <w:vAlign w:val="center"/>
          </w:tcPr>
          <w:p w14:paraId="007B8FF2" w14:textId="77777777" w:rsidR="00136A62" w:rsidRPr="00C50CDE" w:rsidRDefault="00136A62" w:rsidP="00136A62">
            <w:pPr>
              <w:pStyle w:val="Textoindependiente"/>
              <w:ind w:left="165" w:right="143"/>
              <w:rPr>
                <w:rFonts w:ascii="Verdana" w:hAnsi="Verdana"/>
                <w:bCs/>
                <w:lang w:val="es-CO"/>
              </w:rPr>
            </w:pPr>
            <w:r w:rsidRPr="00C50CDE">
              <w:rPr>
                <w:rFonts w:ascii="Verdana" w:hAnsi="Verdana"/>
                <w:bCs/>
                <w:lang w:val="es-CO"/>
              </w:rPr>
              <w:t>Evaluadores- Evaluados.</w:t>
            </w:r>
          </w:p>
          <w:p w14:paraId="0C341AD8" w14:textId="77777777" w:rsidR="00136A62" w:rsidRPr="00C50CDE" w:rsidRDefault="00136A62" w:rsidP="00136A62">
            <w:pPr>
              <w:pStyle w:val="Textoindependiente"/>
              <w:ind w:left="165" w:right="143"/>
              <w:rPr>
                <w:rFonts w:ascii="Verdana" w:hAnsi="Verdana"/>
                <w:bCs/>
                <w:lang w:val="es-CO"/>
              </w:rPr>
            </w:pPr>
          </w:p>
          <w:p w14:paraId="1E15324F" w14:textId="77777777" w:rsidR="00136A62" w:rsidRPr="00C50CDE" w:rsidRDefault="00136A62" w:rsidP="00136A62">
            <w:pPr>
              <w:pStyle w:val="Textoindependiente"/>
              <w:ind w:left="165" w:right="143"/>
              <w:rPr>
                <w:rFonts w:ascii="Verdana" w:hAnsi="Verdana"/>
                <w:bCs/>
                <w:lang w:val="es-CO"/>
              </w:rPr>
            </w:pPr>
          </w:p>
          <w:p w14:paraId="29BA5783" w14:textId="77777777" w:rsidR="00136A62" w:rsidRPr="00C50CDE" w:rsidRDefault="00136A62" w:rsidP="00136A62">
            <w:pPr>
              <w:pStyle w:val="Textoindependiente"/>
              <w:ind w:left="165" w:right="143"/>
              <w:rPr>
                <w:rFonts w:ascii="Verdana" w:hAnsi="Verdana"/>
                <w:bCs/>
                <w:lang w:val="es-CO"/>
              </w:rPr>
            </w:pPr>
          </w:p>
          <w:p w14:paraId="06117302" w14:textId="77777777" w:rsidR="00136A62" w:rsidRPr="00C50CDE" w:rsidRDefault="00136A62" w:rsidP="00136A62">
            <w:pPr>
              <w:pStyle w:val="Textoindependiente"/>
              <w:ind w:left="165" w:right="143"/>
              <w:rPr>
                <w:rFonts w:ascii="Verdana" w:hAnsi="Verdana"/>
                <w:bCs/>
                <w:lang w:val="es-CO"/>
              </w:rPr>
            </w:pPr>
          </w:p>
          <w:p w14:paraId="500EA010" w14:textId="77777777" w:rsidR="00136A62" w:rsidRPr="00C50CDE" w:rsidRDefault="00136A62" w:rsidP="00136A62">
            <w:pPr>
              <w:pStyle w:val="Textoindependiente"/>
              <w:ind w:left="165" w:right="143"/>
              <w:rPr>
                <w:rFonts w:ascii="Verdana" w:hAnsi="Verdana"/>
                <w:bCs/>
                <w:lang w:val="es-CO"/>
              </w:rPr>
            </w:pPr>
          </w:p>
          <w:p w14:paraId="3940EB60" w14:textId="77777777" w:rsidR="00136A62" w:rsidRPr="00C50CDE" w:rsidRDefault="00136A62" w:rsidP="00136A62">
            <w:pPr>
              <w:pStyle w:val="Textoindependiente"/>
              <w:ind w:left="165" w:right="143"/>
              <w:rPr>
                <w:rFonts w:ascii="Verdana" w:hAnsi="Verdana"/>
                <w:bCs/>
                <w:lang w:val="es-CO"/>
              </w:rPr>
            </w:pPr>
          </w:p>
          <w:p w14:paraId="3732B8B8" w14:textId="77777777" w:rsidR="00136A62" w:rsidRPr="00C50CDE" w:rsidRDefault="00136A62" w:rsidP="00136A62">
            <w:pPr>
              <w:pStyle w:val="Textoindependiente"/>
              <w:ind w:left="165" w:right="143"/>
              <w:rPr>
                <w:rFonts w:ascii="Verdana" w:hAnsi="Verdana"/>
                <w:bCs/>
                <w:lang w:val="es-CO"/>
              </w:rPr>
            </w:pPr>
          </w:p>
          <w:p w14:paraId="3DB7C728" w14:textId="77777777" w:rsidR="00136A62" w:rsidRPr="00C50CDE" w:rsidRDefault="00136A62" w:rsidP="00136A62">
            <w:pPr>
              <w:pStyle w:val="Textoindependiente"/>
              <w:ind w:left="165" w:right="143"/>
              <w:rPr>
                <w:rFonts w:ascii="Verdana" w:hAnsi="Verdana"/>
                <w:bCs/>
              </w:rPr>
            </w:pPr>
            <w:r w:rsidRPr="00C50CDE">
              <w:rPr>
                <w:rFonts w:ascii="Verdana" w:hAnsi="Verdana"/>
                <w:bCs/>
              </w:rPr>
              <w:t xml:space="preserve">Superior Jerárquico </w:t>
            </w:r>
          </w:p>
          <w:p w14:paraId="0BA5CD05" w14:textId="77777777" w:rsidR="00136A62" w:rsidRPr="00C50CDE" w:rsidRDefault="00136A62" w:rsidP="00136A62">
            <w:pPr>
              <w:pStyle w:val="Textoindependiente"/>
              <w:ind w:left="165" w:right="143"/>
              <w:rPr>
                <w:rFonts w:ascii="Verdana" w:hAnsi="Verdana"/>
                <w:bCs/>
              </w:rPr>
            </w:pPr>
          </w:p>
          <w:p w14:paraId="1CD80E24" w14:textId="1178C412" w:rsidR="00136A62" w:rsidRPr="00C50CDE" w:rsidRDefault="00136A62" w:rsidP="00136A62">
            <w:pPr>
              <w:pStyle w:val="Textoindependiente"/>
              <w:ind w:left="165" w:right="143"/>
              <w:rPr>
                <w:rFonts w:ascii="Verdana" w:hAnsi="Verdana"/>
                <w:bCs/>
              </w:rPr>
            </w:pPr>
            <w:r w:rsidRPr="00C50CDE">
              <w:rPr>
                <w:rFonts w:ascii="Verdana" w:hAnsi="Verdana"/>
                <w:bCs/>
              </w:rPr>
              <w:t>Gerente Público</w:t>
            </w:r>
            <w:r w:rsidR="00A768A5" w:rsidRPr="00C50CDE">
              <w:rPr>
                <w:rFonts w:ascii="Verdana" w:hAnsi="Verdana"/>
                <w:bCs/>
              </w:rPr>
              <w:t xml:space="preserve"> </w:t>
            </w:r>
          </w:p>
          <w:p w14:paraId="5773A3B0" w14:textId="77777777" w:rsidR="00A768A5" w:rsidRPr="00C50CDE" w:rsidRDefault="00A768A5" w:rsidP="00136A62">
            <w:pPr>
              <w:pStyle w:val="Textoindependiente"/>
              <w:ind w:left="165" w:right="143"/>
              <w:rPr>
                <w:rFonts w:ascii="Verdana" w:hAnsi="Verdana"/>
                <w:bCs/>
              </w:rPr>
            </w:pPr>
          </w:p>
          <w:p w14:paraId="4A559128" w14:textId="0B596FFD" w:rsidR="00A768A5" w:rsidRPr="00C50CDE" w:rsidRDefault="00A768A5" w:rsidP="00136A62">
            <w:pPr>
              <w:pStyle w:val="Textoindependiente"/>
              <w:ind w:left="165" w:right="143"/>
              <w:rPr>
                <w:rFonts w:ascii="Verdana" w:hAnsi="Verdana"/>
                <w:bCs/>
              </w:rPr>
            </w:pPr>
            <w:r w:rsidRPr="00C50CDE">
              <w:rPr>
                <w:rFonts w:ascii="Verdana" w:hAnsi="Verdana"/>
                <w:bCs/>
              </w:rPr>
              <w:t>Comisión Evaluadora</w:t>
            </w:r>
          </w:p>
          <w:p w14:paraId="099FBE37" w14:textId="77777777" w:rsidR="00136A62" w:rsidRPr="00C50CDE" w:rsidRDefault="00136A62" w:rsidP="00136A62">
            <w:pPr>
              <w:pStyle w:val="Textoindependiente"/>
              <w:ind w:right="143"/>
              <w:rPr>
                <w:rFonts w:ascii="Verdana" w:hAnsi="Verdana"/>
                <w:bCs/>
                <w:lang w:val="es-CO"/>
              </w:rPr>
            </w:pPr>
          </w:p>
          <w:p w14:paraId="4DEFCCA4" w14:textId="77777777" w:rsidR="00136A62" w:rsidRPr="00C50CDE" w:rsidRDefault="00136A62" w:rsidP="00136A62">
            <w:pPr>
              <w:pStyle w:val="Textoindependiente"/>
              <w:ind w:right="143"/>
              <w:rPr>
                <w:rFonts w:ascii="Verdana" w:hAnsi="Verdana"/>
                <w:bCs/>
                <w:lang w:val="es-CO"/>
              </w:rPr>
            </w:pPr>
          </w:p>
          <w:p w14:paraId="74312644" w14:textId="77777777" w:rsidR="00136A62" w:rsidRPr="00C50CDE" w:rsidRDefault="00136A62" w:rsidP="00136A62">
            <w:pPr>
              <w:pStyle w:val="Textoindependiente"/>
              <w:ind w:right="143"/>
              <w:rPr>
                <w:rFonts w:ascii="Verdana" w:hAnsi="Verdana"/>
                <w:bCs/>
                <w:lang w:val="es-CO"/>
              </w:rPr>
            </w:pPr>
          </w:p>
          <w:p w14:paraId="3EEE3839" w14:textId="77777777" w:rsidR="00136A62" w:rsidRPr="00C50CDE" w:rsidRDefault="00136A62" w:rsidP="00136A62">
            <w:pPr>
              <w:pStyle w:val="Textoindependiente"/>
              <w:ind w:right="143"/>
              <w:rPr>
                <w:rFonts w:ascii="Verdana" w:hAnsi="Verdana"/>
                <w:bCs/>
                <w:lang w:val="es-CO"/>
              </w:rPr>
            </w:pPr>
          </w:p>
          <w:p w14:paraId="2CC293D2" w14:textId="77777777" w:rsidR="00136A62" w:rsidRPr="00C50CDE" w:rsidRDefault="00136A62" w:rsidP="00136A62">
            <w:pPr>
              <w:pStyle w:val="Textoindependiente"/>
              <w:ind w:right="143"/>
              <w:rPr>
                <w:rFonts w:ascii="Verdana" w:hAnsi="Verdana"/>
                <w:bCs/>
                <w:lang w:val="es-CO"/>
              </w:rPr>
            </w:pPr>
          </w:p>
          <w:p w14:paraId="04A72F8E" w14:textId="77777777" w:rsidR="00136A62" w:rsidRPr="00C50CDE" w:rsidRDefault="00136A62" w:rsidP="00136A62">
            <w:pPr>
              <w:pStyle w:val="Textoindependiente"/>
              <w:ind w:right="143"/>
              <w:rPr>
                <w:rFonts w:ascii="Verdana" w:hAnsi="Verdana"/>
                <w:bCs/>
                <w:lang w:val="es-CO"/>
              </w:rPr>
            </w:pPr>
          </w:p>
          <w:p w14:paraId="1013BD9B" w14:textId="401784ED" w:rsidR="00136A62" w:rsidRPr="00C50CDE" w:rsidRDefault="00136A62" w:rsidP="00136A62">
            <w:pPr>
              <w:pStyle w:val="Textoindependiente"/>
              <w:ind w:right="143"/>
              <w:rPr>
                <w:rFonts w:ascii="Verdana" w:hAnsi="Verdana"/>
                <w:bCs/>
                <w:lang w:val="es-CO"/>
              </w:rPr>
            </w:pPr>
          </w:p>
        </w:tc>
        <w:tc>
          <w:tcPr>
            <w:tcW w:w="1736" w:type="dxa"/>
            <w:vAlign w:val="center"/>
          </w:tcPr>
          <w:p w14:paraId="2FAA722A" w14:textId="77777777" w:rsidR="00136A62" w:rsidRPr="00C50CDE" w:rsidRDefault="00136A62" w:rsidP="00136A62">
            <w:pPr>
              <w:pStyle w:val="Textoindependiente"/>
              <w:ind w:left="6" w:right="143"/>
              <w:rPr>
                <w:rFonts w:ascii="Verdana" w:hAnsi="Verdana"/>
                <w:bCs/>
                <w:lang w:val="en-US"/>
              </w:rPr>
            </w:pPr>
            <w:proofErr w:type="spellStart"/>
            <w:r w:rsidRPr="00C50CDE">
              <w:rPr>
                <w:rFonts w:ascii="Verdana" w:hAnsi="Verdana"/>
                <w:bCs/>
                <w:lang w:val="en-US"/>
              </w:rPr>
              <w:t>Aplicativo</w:t>
            </w:r>
            <w:proofErr w:type="spellEnd"/>
            <w:r w:rsidRPr="00C50CDE">
              <w:rPr>
                <w:rFonts w:ascii="Verdana" w:hAnsi="Verdana"/>
                <w:bCs/>
                <w:lang w:val="en-US"/>
              </w:rPr>
              <w:t xml:space="preserve"> EDL- CNSC.</w:t>
            </w:r>
          </w:p>
          <w:p w14:paraId="1A1E9CA5" w14:textId="77777777" w:rsidR="00136A62" w:rsidRPr="00C50CDE" w:rsidRDefault="00136A62" w:rsidP="00136A62">
            <w:pPr>
              <w:pStyle w:val="Textoindependiente"/>
              <w:ind w:left="6" w:right="143"/>
              <w:rPr>
                <w:rFonts w:ascii="Verdana" w:hAnsi="Verdana"/>
                <w:bCs/>
                <w:lang w:val="en-US"/>
              </w:rPr>
            </w:pPr>
          </w:p>
          <w:p w14:paraId="058DCA3F" w14:textId="77777777" w:rsidR="00136A62" w:rsidRPr="00C50CDE" w:rsidRDefault="00136A62" w:rsidP="00136A62">
            <w:pPr>
              <w:pStyle w:val="Textoindependiente"/>
              <w:ind w:left="6" w:right="143"/>
              <w:rPr>
                <w:rFonts w:ascii="Verdana" w:hAnsi="Verdana"/>
                <w:bCs/>
                <w:lang w:val="en-US"/>
              </w:rPr>
            </w:pPr>
          </w:p>
          <w:p w14:paraId="798F2B00" w14:textId="77777777" w:rsidR="00136A62" w:rsidRPr="00C50CDE" w:rsidRDefault="00136A62" w:rsidP="00136A62">
            <w:pPr>
              <w:pStyle w:val="Textoindependiente"/>
              <w:ind w:left="6" w:right="143"/>
              <w:rPr>
                <w:rFonts w:ascii="Verdana" w:hAnsi="Verdana"/>
                <w:bCs/>
                <w:lang w:val="en-US"/>
              </w:rPr>
            </w:pPr>
          </w:p>
          <w:p w14:paraId="04719A30" w14:textId="166A3621" w:rsidR="00136A62" w:rsidRPr="00C50CDE" w:rsidRDefault="00136A62" w:rsidP="00136A62">
            <w:pPr>
              <w:pStyle w:val="Textoindependiente"/>
              <w:ind w:left="6" w:right="131"/>
              <w:rPr>
                <w:rFonts w:ascii="Verdana" w:hAnsi="Verdana"/>
                <w:bCs/>
                <w:lang w:val="en-US"/>
              </w:rPr>
            </w:pPr>
            <w:r w:rsidRPr="00C50CDE">
              <w:rPr>
                <w:rFonts w:ascii="Verdana" w:hAnsi="Verdana"/>
                <w:bCs/>
                <w:lang w:val="en-US"/>
              </w:rPr>
              <w:t>GTH-PRC03 FOR0</w:t>
            </w:r>
            <w:r w:rsidR="00587716" w:rsidRPr="00C50CDE">
              <w:rPr>
                <w:rFonts w:ascii="Verdana" w:hAnsi="Verdana"/>
                <w:bCs/>
                <w:lang w:val="en-US"/>
              </w:rPr>
              <w:t>2</w:t>
            </w:r>
          </w:p>
          <w:p w14:paraId="1534C83B" w14:textId="77777777" w:rsidR="00136A62" w:rsidRPr="00C50CDE" w:rsidRDefault="00136A62" w:rsidP="00136A62">
            <w:pPr>
              <w:pStyle w:val="Textoindependiente"/>
              <w:ind w:left="6" w:right="143"/>
              <w:rPr>
                <w:rFonts w:ascii="Verdana" w:hAnsi="Verdana"/>
                <w:bCs/>
                <w:lang w:val="en-US"/>
              </w:rPr>
            </w:pPr>
          </w:p>
          <w:p w14:paraId="24F23A08" w14:textId="1BD6BB17" w:rsidR="00136A62" w:rsidRPr="00C50CDE" w:rsidRDefault="00136A62" w:rsidP="00136A62">
            <w:pPr>
              <w:pStyle w:val="Textoindependiente"/>
              <w:ind w:left="6" w:right="143"/>
              <w:rPr>
                <w:rFonts w:ascii="Verdana" w:hAnsi="Verdana"/>
                <w:bCs/>
                <w:lang w:val="es-CO"/>
              </w:rPr>
            </w:pPr>
            <w:r w:rsidRPr="00C50CDE">
              <w:rPr>
                <w:rFonts w:ascii="Verdana" w:hAnsi="Verdana"/>
                <w:bCs/>
                <w:lang w:val="es-CO"/>
              </w:rPr>
              <w:t>GTH-PRC03 FOR0</w:t>
            </w:r>
            <w:r w:rsidR="00587716" w:rsidRPr="00C50CDE">
              <w:rPr>
                <w:rFonts w:ascii="Verdana" w:hAnsi="Verdana"/>
                <w:bCs/>
                <w:lang w:val="es-CO"/>
              </w:rPr>
              <w:t>3</w:t>
            </w:r>
          </w:p>
          <w:p w14:paraId="605DA28C" w14:textId="4BCDB820" w:rsidR="00136A62" w:rsidRPr="00C50CDE" w:rsidRDefault="00136A62" w:rsidP="00136A62">
            <w:pPr>
              <w:pStyle w:val="Textoindependiente"/>
              <w:ind w:left="6" w:right="143"/>
              <w:rPr>
                <w:rFonts w:ascii="Verdana" w:hAnsi="Verdana"/>
                <w:bCs/>
                <w:lang w:val="es-CO"/>
              </w:rPr>
            </w:pPr>
          </w:p>
        </w:tc>
      </w:tr>
      <w:tr w:rsidR="00136A62" w:rsidRPr="00C50CDE" w14:paraId="7FDEA4AB" w14:textId="77777777" w:rsidTr="00650AC8">
        <w:trPr>
          <w:trHeight w:val="312"/>
        </w:trPr>
        <w:tc>
          <w:tcPr>
            <w:tcW w:w="704" w:type="dxa"/>
            <w:vAlign w:val="center"/>
          </w:tcPr>
          <w:p w14:paraId="352821FC" w14:textId="763FFC67" w:rsidR="00136A62" w:rsidRPr="00C50CDE" w:rsidRDefault="008E2C2E" w:rsidP="00136A62">
            <w:pPr>
              <w:pStyle w:val="Textoindependiente"/>
              <w:ind w:left="134" w:right="143"/>
              <w:jc w:val="center"/>
              <w:rPr>
                <w:rFonts w:ascii="Verdana" w:hAnsi="Verdana"/>
                <w:bCs/>
                <w:lang w:val="es-CO"/>
              </w:rPr>
            </w:pPr>
            <w:r w:rsidRPr="00C50CDE">
              <w:rPr>
                <w:rFonts w:ascii="Verdana" w:hAnsi="Verdana"/>
                <w:bCs/>
                <w:lang w:val="es-CO"/>
              </w:rPr>
              <w:t>4</w:t>
            </w:r>
          </w:p>
        </w:tc>
        <w:tc>
          <w:tcPr>
            <w:tcW w:w="2693" w:type="dxa"/>
            <w:vAlign w:val="center"/>
          </w:tcPr>
          <w:p w14:paraId="5FACA04E" w14:textId="3100F238" w:rsidR="00136A62" w:rsidRPr="00C50CDE" w:rsidRDefault="00136A62" w:rsidP="00136A62">
            <w:pPr>
              <w:pStyle w:val="Textoindependiente"/>
              <w:ind w:left="6" w:right="143"/>
              <w:rPr>
                <w:rFonts w:ascii="Verdana" w:hAnsi="Verdana"/>
                <w:bCs/>
                <w:color w:val="FF0000"/>
                <w:lang w:val="es-CO"/>
              </w:rPr>
            </w:pPr>
            <w:r w:rsidRPr="00C50CDE">
              <w:rPr>
                <w:rFonts w:ascii="Verdana" w:hAnsi="Verdana"/>
                <w:bCs/>
                <w:lang w:val="es-CO"/>
              </w:rPr>
              <w:t>Verificar calificación definitiva del período anual.</w:t>
            </w:r>
          </w:p>
        </w:tc>
        <w:tc>
          <w:tcPr>
            <w:tcW w:w="3372" w:type="dxa"/>
            <w:gridSpan w:val="2"/>
            <w:vAlign w:val="center"/>
          </w:tcPr>
          <w:p w14:paraId="7FBA8417" w14:textId="17D4185B" w:rsidR="00136A62" w:rsidRPr="00C50CDE" w:rsidRDefault="006275BA" w:rsidP="007A0A2E">
            <w:pPr>
              <w:pStyle w:val="TableParagraph"/>
              <w:spacing w:line="274" w:lineRule="exact"/>
              <w:ind w:right="131"/>
              <w:jc w:val="both"/>
              <w:rPr>
                <w:rFonts w:ascii="Verdana" w:hAnsi="Verdana"/>
                <w:bCs/>
                <w:lang w:val="es-CO"/>
              </w:rPr>
            </w:pPr>
            <w:r w:rsidRPr="00C50CDE">
              <w:rPr>
                <w:rFonts w:ascii="Verdana" w:hAnsi="Verdana"/>
                <w:bCs/>
                <w:lang w:val="es-CO"/>
              </w:rPr>
              <w:t xml:space="preserve">Periodo anual: Comprende el periodo entre el 1 de febrero y el 31 de enero del año siguiente. </w:t>
            </w:r>
            <w:r w:rsidR="00136A62" w:rsidRPr="00C50CDE">
              <w:rPr>
                <w:rFonts w:ascii="Verdana" w:hAnsi="Verdana"/>
                <w:bCs/>
                <w:lang w:val="es-CO"/>
              </w:rPr>
              <w:t>Corresponde a la sumatoria de las</w:t>
            </w:r>
            <w:r w:rsidR="00136A62" w:rsidRPr="00C50CDE">
              <w:rPr>
                <w:rFonts w:ascii="Verdana" w:hAnsi="Verdana"/>
                <w:bCs/>
                <w:spacing w:val="-38"/>
                <w:lang w:val="es-CO"/>
              </w:rPr>
              <w:t xml:space="preserve"> </w:t>
            </w:r>
            <w:r w:rsidR="00136A62" w:rsidRPr="00C50CDE">
              <w:rPr>
                <w:rFonts w:ascii="Verdana" w:hAnsi="Verdana"/>
                <w:bCs/>
                <w:lang w:val="es-CO"/>
              </w:rPr>
              <w:t xml:space="preserve">dos (2) evaluaciones </w:t>
            </w:r>
            <w:r w:rsidR="00136A62" w:rsidRPr="00C50CDE">
              <w:rPr>
                <w:rFonts w:ascii="Verdana" w:hAnsi="Verdana"/>
                <w:bCs/>
                <w:spacing w:val="-3"/>
                <w:lang w:val="es-CO"/>
              </w:rPr>
              <w:t xml:space="preserve">parciales </w:t>
            </w:r>
            <w:r w:rsidR="00136A62" w:rsidRPr="00C50CDE">
              <w:rPr>
                <w:rFonts w:ascii="Verdana" w:hAnsi="Verdana"/>
                <w:bCs/>
                <w:lang w:val="es-CO"/>
              </w:rPr>
              <w:t>semestrales y deberá producirse dentro de los 15 días hábiles</w:t>
            </w:r>
            <w:r w:rsidRPr="00C50CDE">
              <w:rPr>
                <w:rFonts w:ascii="Verdana" w:hAnsi="Verdana"/>
                <w:bCs/>
                <w:lang w:val="es-CO"/>
              </w:rPr>
              <w:t xml:space="preserve"> </w:t>
            </w:r>
            <w:r w:rsidR="00136A62" w:rsidRPr="00C50CDE">
              <w:rPr>
                <w:rFonts w:ascii="Verdana" w:hAnsi="Verdana"/>
                <w:bCs/>
                <w:lang w:val="es-CO"/>
              </w:rPr>
              <w:t>siguientes al vencimiento del período.</w:t>
            </w:r>
          </w:p>
          <w:p w14:paraId="6DE52A77" w14:textId="77777777" w:rsidR="006275BA" w:rsidRPr="00C50CDE" w:rsidRDefault="006275BA" w:rsidP="00136A62">
            <w:pPr>
              <w:pStyle w:val="Textoindependiente"/>
              <w:ind w:left="111" w:right="131"/>
              <w:rPr>
                <w:rFonts w:ascii="Verdana" w:hAnsi="Verdana"/>
                <w:bCs/>
                <w:lang w:val="es-CO"/>
              </w:rPr>
            </w:pPr>
          </w:p>
          <w:p w14:paraId="1ACBB572" w14:textId="477C215E" w:rsidR="006275BA" w:rsidRPr="00C50CDE" w:rsidRDefault="006275BA" w:rsidP="006275BA">
            <w:pPr>
              <w:pStyle w:val="Textoindependiente"/>
              <w:ind w:left="111" w:right="131"/>
              <w:rPr>
                <w:rFonts w:ascii="Verdana" w:hAnsi="Verdana" w:cstheme="minorHAnsi"/>
                <w:bCs/>
                <w:iCs/>
              </w:rPr>
            </w:pPr>
            <w:r w:rsidRPr="00C50CDE">
              <w:rPr>
                <w:rFonts w:ascii="Verdana" w:hAnsi="Verdana"/>
                <w:bCs/>
                <w:lang w:val="es-CO"/>
              </w:rPr>
              <w:t xml:space="preserve">Periodo de prueba:  una vez culmine el periodo de prueba, el evaluador efectuará la calificación definitiva dentro de los quince (15) días hábiles siguientes al vencimiento. </w:t>
            </w:r>
            <w:r w:rsidRPr="00C50CDE">
              <w:rPr>
                <w:rFonts w:ascii="Verdana" w:hAnsi="Verdana" w:cstheme="minorHAnsi"/>
                <w:bCs/>
                <w:iCs/>
              </w:rPr>
              <w:t xml:space="preserve"> </w:t>
            </w:r>
          </w:p>
          <w:p w14:paraId="7C8EAF6B" w14:textId="2D410046" w:rsidR="006275BA" w:rsidRPr="00C50CDE" w:rsidRDefault="006275BA" w:rsidP="008E2C2E">
            <w:pPr>
              <w:pStyle w:val="Textoindependiente"/>
              <w:ind w:left="111" w:right="131"/>
              <w:rPr>
                <w:rFonts w:ascii="Verdana" w:hAnsi="Verdana" w:cstheme="minorHAnsi"/>
                <w:bCs/>
                <w:iCs/>
              </w:rPr>
            </w:pPr>
            <w:r w:rsidRPr="00C50CDE">
              <w:rPr>
                <w:rFonts w:ascii="Verdana" w:hAnsi="Verdana" w:cstheme="minorHAnsi"/>
                <w:bCs/>
                <w:iCs/>
              </w:rPr>
              <w:t>Superado éste, se deben ajustar los compromisos para el período que resta para completar el período de evaluación anual u ordinaria si éste es superior a treinta (30) días.</w:t>
            </w:r>
          </w:p>
        </w:tc>
        <w:tc>
          <w:tcPr>
            <w:tcW w:w="2157" w:type="dxa"/>
            <w:vAlign w:val="center"/>
          </w:tcPr>
          <w:p w14:paraId="43D3B282" w14:textId="557C5EB9" w:rsidR="00136A62" w:rsidRPr="00C50CDE" w:rsidRDefault="00136A62" w:rsidP="00136A62">
            <w:pPr>
              <w:pStyle w:val="TableParagraph"/>
              <w:spacing w:line="259" w:lineRule="auto"/>
              <w:ind w:left="165" w:right="170" w:firstLine="6"/>
              <w:jc w:val="both"/>
              <w:rPr>
                <w:rFonts w:ascii="Verdana" w:hAnsi="Verdana"/>
                <w:bCs/>
                <w:lang w:val="es-CO"/>
              </w:rPr>
            </w:pPr>
            <w:r w:rsidRPr="00C50CDE">
              <w:rPr>
                <w:rFonts w:ascii="Verdana" w:hAnsi="Verdana"/>
                <w:bCs/>
                <w:lang w:val="es-CO"/>
              </w:rPr>
              <w:t>Coordinador GIT de Talento Humano Y Prestaciones Sociales</w:t>
            </w:r>
          </w:p>
          <w:p w14:paraId="08EC88F8" w14:textId="77777777" w:rsidR="00136A62" w:rsidRPr="00C50CDE" w:rsidRDefault="00136A62" w:rsidP="00136A62">
            <w:pPr>
              <w:pStyle w:val="Textoindependiente"/>
              <w:ind w:right="143" w:firstLine="6"/>
              <w:rPr>
                <w:rFonts w:ascii="Verdana" w:hAnsi="Verdana"/>
                <w:bCs/>
                <w:color w:val="FF0000"/>
                <w:lang w:val="es-CO"/>
              </w:rPr>
            </w:pPr>
          </w:p>
        </w:tc>
        <w:tc>
          <w:tcPr>
            <w:tcW w:w="1736" w:type="dxa"/>
            <w:vAlign w:val="center"/>
          </w:tcPr>
          <w:p w14:paraId="3453A7F5" w14:textId="77777777" w:rsidR="00136A62" w:rsidRPr="00C50CDE" w:rsidRDefault="00136A62" w:rsidP="00136A62">
            <w:pPr>
              <w:pStyle w:val="Textoindependiente"/>
              <w:ind w:left="6" w:right="143"/>
              <w:rPr>
                <w:rFonts w:ascii="Verdana" w:hAnsi="Verdana"/>
                <w:bCs/>
                <w:lang w:val="es-CO"/>
              </w:rPr>
            </w:pPr>
            <w:r w:rsidRPr="00C50CDE">
              <w:rPr>
                <w:rFonts w:ascii="Verdana" w:hAnsi="Verdana"/>
                <w:bCs/>
                <w:lang w:val="es-CO"/>
              </w:rPr>
              <w:t>Registros en el Aplicativo EDL- CNSC.</w:t>
            </w:r>
          </w:p>
          <w:p w14:paraId="754F578D" w14:textId="119299FA" w:rsidR="00136A62" w:rsidRPr="00C50CDE" w:rsidRDefault="00136A62" w:rsidP="00136A62">
            <w:pPr>
              <w:pStyle w:val="Textoindependiente"/>
              <w:ind w:left="6" w:right="143"/>
              <w:rPr>
                <w:rFonts w:ascii="Verdana" w:hAnsi="Verdana" w:cs="Segoe UI"/>
                <w:bCs/>
                <w:lang w:val="en-US"/>
              </w:rPr>
            </w:pPr>
            <w:proofErr w:type="spellStart"/>
            <w:r w:rsidRPr="00C50CDE">
              <w:rPr>
                <w:rFonts w:ascii="Verdana" w:hAnsi="Verdana"/>
                <w:bCs/>
                <w:lang w:val="en-US"/>
              </w:rPr>
              <w:t>Formatos</w:t>
            </w:r>
            <w:proofErr w:type="spellEnd"/>
            <w:r w:rsidRPr="00C50CDE">
              <w:rPr>
                <w:rFonts w:ascii="Verdana" w:hAnsi="Verdana"/>
                <w:bCs/>
                <w:lang w:val="en-US"/>
              </w:rPr>
              <w:t xml:space="preserve"> GTH-PRC03 FOR0</w:t>
            </w:r>
            <w:r w:rsidR="00587716" w:rsidRPr="00C50CDE">
              <w:rPr>
                <w:rFonts w:ascii="Verdana" w:hAnsi="Verdana"/>
                <w:bCs/>
                <w:lang w:val="en-US"/>
              </w:rPr>
              <w:t>2</w:t>
            </w:r>
            <w:r w:rsidRPr="00C50CDE">
              <w:rPr>
                <w:rFonts w:ascii="Verdana" w:hAnsi="Verdana"/>
                <w:bCs/>
                <w:lang w:val="en-US"/>
              </w:rPr>
              <w:t xml:space="preserve"> y GTH-PRC03 FOR0</w:t>
            </w:r>
            <w:r w:rsidR="00587716" w:rsidRPr="00C50CDE">
              <w:rPr>
                <w:rFonts w:ascii="Verdana" w:hAnsi="Verdana"/>
                <w:bCs/>
                <w:lang w:val="en-US"/>
              </w:rPr>
              <w:t>3</w:t>
            </w:r>
            <w:r w:rsidRPr="00C50CDE">
              <w:rPr>
                <w:rFonts w:ascii="Verdana" w:hAnsi="Verdana"/>
                <w:bCs/>
                <w:lang w:val="en-US"/>
              </w:rPr>
              <w:t xml:space="preserve"> </w:t>
            </w:r>
          </w:p>
        </w:tc>
      </w:tr>
      <w:tr w:rsidR="00136A62" w:rsidRPr="00096245" w14:paraId="75A70E76" w14:textId="77777777" w:rsidTr="00650AC8">
        <w:trPr>
          <w:trHeight w:val="312"/>
        </w:trPr>
        <w:tc>
          <w:tcPr>
            <w:tcW w:w="704" w:type="dxa"/>
            <w:vAlign w:val="center"/>
          </w:tcPr>
          <w:p w14:paraId="08852B4A" w14:textId="18F7C0D5" w:rsidR="00136A62" w:rsidRPr="00C50CDE" w:rsidRDefault="008E2C2E" w:rsidP="00136A62">
            <w:pPr>
              <w:pStyle w:val="Textoindependiente"/>
              <w:ind w:left="134" w:right="143"/>
              <w:jc w:val="center"/>
              <w:rPr>
                <w:rFonts w:ascii="Verdana" w:hAnsi="Verdana"/>
                <w:bCs/>
                <w:lang w:val="es-CO"/>
              </w:rPr>
            </w:pPr>
            <w:r w:rsidRPr="00C50CDE">
              <w:rPr>
                <w:rFonts w:ascii="Verdana" w:hAnsi="Verdana"/>
                <w:bCs/>
                <w:lang w:val="es-CO"/>
              </w:rPr>
              <w:t>5</w:t>
            </w:r>
          </w:p>
        </w:tc>
        <w:tc>
          <w:tcPr>
            <w:tcW w:w="2693" w:type="dxa"/>
            <w:vAlign w:val="center"/>
          </w:tcPr>
          <w:p w14:paraId="77DA7412" w14:textId="56B24FCA" w:rsidR="00136A62" w:rsidRPr="00C50CDE" w:rsidRDefault="00136A62" w:rsidP="00136A62">
            <w:pPr>
              <w:pStyle w:val="Textoindependiente"/>
              <w:ind w:left="6" w:right="143"/>
              <w:rPr>
                <w:rFonts w:ascii="Verdana" w:hAnsi="Verdana"/>
                <w:bCs/>
                <w:color w:val="FF0000"/>
                <w:lang w:val="es-CO"/>
              </w:rPr>
            </w:pPr>
            <w:r w:rsidRPr="00C50CDE">
              <w:rPr>
                <w:rFonts w:ascii="Verdana" w:hAnsi="Verdana"/>
                <w:bCs/>
                <w:lang w:val="es-CO"/>
              </w:rPr>
              <w:t>Notificar al Servidor Público</w:t>
            </w:r>
          </w:p>
        </w:tc>
        <w:tc>
          <w:tcPr>
            <w:tcW w:w="3372" w:type="dxa"/>
            <w:gridSpan w:val="2"/>
            <w:vAlign w:val="center"/>
          </w:tcPr>
          <w:p w14:paraId="12A3CD9A" w14:textId="5C221205" w:rsidR="00136A62" w:rsidRPr="00C50CDE" w:rsidRDefault="00136A62" w:rsidP="00136A62">
            <w:pPr>
              <w:pStyle w:val="Textoindependiente"/>
              <w:ind w:left="111" w:right="143"/>
              <w:rPr>
                <w:rFonts w:ascii="Verdana" w:hAnsi="Verdana"/>
                <w:bCs/>
                <w:lang w:val="es-CO"/>
              </w:rPr>
            </w:pPr>
            <w:r w:rsidRPr="00C50CDE">
              <w:rPr>
                <w:rFonts w:ascii="Verdana" w:hAnsi="Verdana"/>
                <w:bCs/>
                <w:lang w:val="es-CO"/>
              </w:rPr>
              <w:t xml:space="preserve">Una vez realizada la evaluación, el evaluador deberá notificarle al evaluado </w:t>
            </w:r>
          </w:p>
        </w:tc>
        <w:tc>
          <w:tcPr>
            <w:tcW w:w="2157" w:type="dxa"/>
            <w:vAlign w:val="center"/>
          </w:tcPr>
          <w:p w14:paraId="3113588D" w14:textId="673465B4" w:rsidR="00136A62" w:rsidRPr="00C50CDE" w:rsidRDefault="00136A62" w:rsidP="00136A62">
            <w:pPr>
              <w:pStyle w:val="Textoindependiente"/>
              <w:ind w:left="165" w:right="143" w:firstLine="6"/>
              <w:rPr>
                <w:rFonts w:ascii="Verdana" w:hAnsi="Verdana"/>
                <w:bCs/>
                <w:color w:val="FF0000"/>
                <w:lang w:val="es-CO"/>
              </w:rPr>
            </w:pPr>
            <w:r w:rsidRPr="00C50CDE">
              <w:rPr>
                <w:rFonts w:ascii="Verdana" w:hAnsi="Verdana"/>
                <w:bCs/>
                <w:lang w:val="es-CO"/>
              </w:rPr>
              <w:t>Evaluador-Evaluado</w:t>
            </w:r>
          </w:p>
        </w:tc>
        <w:tc>
          <w:tcPr>
            <w:tcW w:w="1736" w:type="dxa"/>
            <w:vAlign w:val="center"/>
          </w:tcPr>
          <w:p w14:paraId="1AFB03B6" w14:textId="5DEE605A" w:rsidR="00136A62" w:rsidRPr="00C50CDE" w:rsidRDefault="00136A62" w:rsidP="00136A62">
            <w:pPr>
              <w:pStyle w:val="Textoindependiente"/>
              <w:ind w:left="6" w:right="143"/>
              <w:rPr>
                <w:rFonts w:ascii="Verdana" w:hAnsi="Verdana"/>
                <w:bCs/>
                <w:lang w:val="es-CO"/>
              </w:rPr>
            </w:pPr>
            <w:r w:rsidRPr="00C50CDE">
              <w:rPr>
                <w:rFonts w:ascii="Verdana" w:hAnsi="Verdana"/>
                <w:bCs/>
                <w:lang w:val="es-CO"/>
              </w:rPr>
              <w:t xml:space="preserve">    </w:t>
            </w:r>
          </w:p>
          <w:p w14:paraId="4E38D743" w14:textId="4029C54A" w:rsidR="00136A62" w:rsidRPr="00C50CDE" w:rsidRDefault="00136A62" w:rsidP="00136A62">
            <w:pPr>
              <w:pStyle w:val="Textoindependiente"/>
              <w:ind w:left="6" w:right="143"/>
              <w:rPr>
                <w:rFonts w:ascii="Verdana" w:hAnsi="Verdana" w:cs="Segoe UI"/>
                <w:bCs/>
                <w:lang w:val="es-CO"/>
              </w:rPr>
            </w:pPr>
            <w:r w:rsidRPr="00C50CDE">
              <w:rPr>
                <w:rFonts w:ascii="Verdana" w:hAnsi="Verdana"/>
                <w:bCs/>
                <w:lang w:val="es-CO"/>
              </w:rPr>
              <w:t xml:space="preserve">Evaluación formalizada en el aplicativo EDL y en los </w:t>
            </w:r>
            <w:proofErr w:type="gramStart"/>
            <w:r w:rsidRPr="00C50CDE">
              <w:rPr>
                <w:rFonts w:ascii="Verdana" w:hAnsi="Verdana"/>
                <w:bCs/>
                <w:lang w:val="es-CO"/>
              </w:rPr>
              <w:t>formatos  xGTH</w:t>
            </w:r>
            <w:proofErr w:type="gramEnd"/>
            <w:r w:rsidRPr="00C50CDE">
              <w:rPr>
                <w:rFonts w:ascii="Verdana" w:hAnsi="Verdana"/>
                <w:bCs/>
                <w:lang w:val="es-CO"/>
              </w:rPr>
              <w:t>-PRC03 FOR0</w:t>
            </w:r>
            <w:r w:rsidR="00587716" w:rsidRPr="00C50CDE">
              <w:rPr>
                <w:rFonts w:ascii="Verdana" w:hAnsi="Verdana"/>
                <w:bCs/>
                <w:lang w:val="es-CO"/>
              </w:rPr>
              <w:t>2</w:t>
            </w:r>
            <w:r w:rsidRPr="00C50CDE">
              <w:rPr>
                <w:rFonts w:ascii="Verdana" w:hAnsi="Verdana"/>
                <w:bCs/>
                <w:lang w:val="es-CO"/>
              </w:rPr>
              <w:t>xxx y GTH-PRC03 FOR0</w:t>
            </w:r>
            <w:r w:rsidR="00587716" w:rsidRPr="00C50CDE">
              <w:rPr>
                <w:rFonts w:ascii="Verdana" w:hAnsi="Verdana"/>
                <w:bCs/>
                <w:lang w:val="es-CO"/>
              </w:rPr>
              <w:t>3</w:t>
            </w:r>
          </w:p>
        </w:tc>
      </w:tr>
      <w:tr w:rsidR="00810DBA" w:rsidRPr="00096245" w14:paraId="44A1CF2A" w14:textId="77777777" w:rsidTr="00650AC8">
        <w:trPr>
          <w:trHeight w:val="312"/>
        </w:trPr>
        <w:tc>
          <w:tcPr>
            <w:tcW w:w="704" w:type="dxa"/>
            <w:vAlign w:val="center"/>
          </w:tcPr>
          <w:p w14:paraId="0298F09E" w14:textId="0DBD9C2B" w:rsidR="00810DBA" w:rsidRPr="00C50CDE" w:rsidRDefault="008E2C2E" w:rsidP="00136A62">
            <w:pPr>
              <w:pStyle w:val="Textoindependiente"/>
              <w:ind w:left="134" w:right="143"/>
              <w:jc w:val="center"/>
              <w:rPr>
                <w:rFonts w:ascii="Verdana" w:hAnsi="Verdana"/>
                <w:bCs/>
                <w:lang w:val="es-CO"/>
              </w:rPr>
            </w:pPr>
            <w:r w:rsidRPr="00C50CDE">
              <w:rPr>
                <w:rFonts w:ascii="Verdana" w:hAnsi="Verdana"/>
                <w:bCs/>
                <w:lang w:val="es-CO"/>
              </w:rPr>
              <w:t>6</w:t>
            </w:r>
          </w:p>
        </w:tc>
        <w:tc>
          <w:tcPr>
            <w:tcW w:w="2693" w:type="dxa"/>
            <w:vAlign w:val="center"/>
          </w:tcPr>
          <w:p w14:paraId="40539E83" w14:textId="3F3F26D8" w:rsidR="00810DBA" w:rsidRPr="00C50CDE" w:rsidRDefault="00810DBA" w:rsidP="00136A62">
            <w:pPr>
              <w:pStyle w:val="Textoindependiente"/>
              <w:ind w:left="6" w:right="143"/>
              <w:rPr>
                <w:rFonts w:ascii="Verdana" w:hAnsi="Verdana"/>
                <w:bCs/>
                <w:lang w:val="es-CO"/>
              </w:rPr>
            </w:pPr>
            <w:r w:rsidRPr="00C50CDE">
              <w:rPr>
                <w:rFonts w:ascii="Verdana" w:hAnsi="Verdana"/>
                <w:bCs/>
                <w:lang w:val="es-CO"/>
              </w:rPr>
              <w:t>Recurso de reposición</w:t>
            </w:r>
          </w:p>
        </w:tc>
        <w:tc>
          <w:tcPr>
            <w:tcW w:w="3372" w:type="dxa"/>
            <w:gridSpan w:val="2"/>
            <w:vAlign w:val="center"/>
          </w:tcPr>
          <w:p w14:paraId="62F4DB83" w14:textId="10C93BD6" w:rsidR="00810DBA" w:rsidRPr="00C50CDE" w:rsidRDefault="00810DBA" w:rsidP="00810DBA">
            <w:pPr>
              <w:pStyle w:val="Textoindependiente"/>
              <w:ind w:left="111" w:right="143"/>
              <w:rPr>
                <w:rFonts w:ascii="Verdana" w:hAnsi="Verdana"/>
                <w:bCs/>
                <w:lang w:val="es-CO"/>
              </w:rPr>
            </w:pPr>
            <w:r w:rsidRPr="00C50CDE">
              <w:rPr>
                <w:rFonts w:ascii="Verdana" w:hAnsi="Verdana"/>
                <w:bCs/>
                <w:lang w:val="es-CO"/>
              </w:rPr>
              <w:t>Contra la calificación definitiva expresa o presunta podrá interponerse el Recurso de Reposición y el Recurso de Apelación y en el trámite y decisión de los mismos se aplicará lo dispuesto en el Código de Procedimiento Administrativo y de lo Contencioso Administrativo o las disposiciones que lo modifiquen, aclaren o sustituyan. En todo caso, en contra de las evaluaciones parciales semestrales y eventuales no procede recurso alguno. Los impedimentos y recusaciones se tramitarán y decidirán en los términos previstos en el artículo 38 y siguientes del Decreto Ley 760 de 2005 y en lo no previsto, se aplicará el Código de Procedimiento Administrativo y de lo Contencioso Administrativo o las disposiciones que lo modifiquen, aclaren o sustituyan.</w:t>
            </w:r>
          </w:p>
        </w:tc>
        <w:tc>
          <w:tcPr>
            <w:tcW w:w="2157" w:type="dxa"/>
            <w:vAlign w:val="center"/>
          </w:tcPr>
          <w:p w14:paraId="66960BDA" w14:textId="27B8BCEE" w:rsidR="00810DBA" w:rsidRPr="00C50CDE" w:rsidRDefault="00DD73C9" w:rsidP="00136A62">
            <w:pPr>
              <w:pStyle w:val="Textoindependiente"/>
              <w:ind w:left="165" w:right="143" w:firstLine="6"/>
              <w:rPr>
                <w:rFonts w:ascii="Verdana" w:hAnsi="Verdana"/>
                <w:bCs/>
                <w:lang w:val="es-CO"/>
              </w:rPr>
            </w:pPr>
            <w:r w:rsidRPr="00C50CDE">
              <w:rPr>
                <w:rFonts w:ascii="Verdana" w:hAnsi="Verdana"/>
                <w:bCs/>
                <w:lang w:val="es-CO"/>
              </w:rPr>
              <w:t>Evaluador y/o comisión evaluadora -Evaluado</w:t>
            </w:r>
          </w:p>
        </w:tc>
        <w:tc>
          <w:tcPr>
            <w:tcW w:w="1736" w:type="dxa"/>
            <w:vAlign w:val="center"/>
          </w:tcPr>
          <w:p w14:paraId="2881685F" w14:textId="77777777" w:rsidR="00810DBA" w:rsidRPr="00C50CDE" w:rsidRDefault="00DD73C9" w:rsidP="00136A62">
            <w:pPr>
              <w:pStyle w:val="Textoindependiente"/>
              <w:ind w:left="6" w:right="143"/>
              <w:rPr>
                <w:rFonts w:ascii="Verdana" w:hAnsi="Verdana"/>
                <w:bCs/>
                <w:lang w:val="es-CO"/>
              </w:rPr>
            </w:pPr>
            <w:r w:rsidRPr="00C50CDE">
              <w:rPr>
                <w:rFonts w:ascii="Verdana" w:hAnsi="Verdana"/>
                <w:bCs/>
                <w:lang w:val="es-CO"/>
              </w:rPr>
              <w:t>Correo electrónico</w:t>
            </w:r>
          </w:p>
          <w:p w14:paraId="7CA895C8" w14:textId="77777777" w:rsidR="00DD73C9" w:rsidRPr="00C50CDE" w:rsidRDefault="00DD73C9" w:rsidP="00136A62">
            <w:pPr>
              <w:pStyle w:val="Textoindependiente"/>
              <w:ind w:left="6" w:right="143"/>
              <w:rPr>
                <w:rFonts w:ascii="Verdana" w:hAnsi="Verdana"/>
                <w:bCs/>
                <w:lang w:val="es-CO"/>
              </w:rPr>
            </w:pPr>
          </w:p>
          <w:p w14:paraId="25518D2D" w14:textId="7FC8FB42" w:rsidR="00DD73C9" w:rsidRPr="00C50CDE" w:rsidRDefault="00DD73C9" w:rsidP="00136A62">
            <w:pPr>
              <w:pStyle w:val="Textoindependiente"/>
              <w:ind w:left="6" w:right="143"/>
              <w:rPr>
                <w:rFonts w:ascii="Verdana" w:hAnsi="Verdana"/>
                <w:bCs/>
                <w:lang w:val="es-CO"/>
              </w:rPr>
            </w:pPr>
            <w:r w:rsidRPr="00C50CDE">
              <w:rPr>
                <w:rFonts w:ascii="Verdana" w:hAnsi="Verdana"/>
                <w:bCs/>
                <w:lang w:val="es-CO"/>
              </w:rPr>
              <w:t xml:space="preserve">Archivos </w:t>
            </w:r>
          </w:p>
        </w:tc>
      </w:tr>
      <w:tr w:rsidR="00136A62" w:rsidRPr="00096245" w14:paraId="2A09FA4D" w14:textId="77777777" w:rsidTr="00650AC8">
        <w:trPr>
          <w:trHeight w:val="312"/>
        </w:trPr>
        <w:tc>
          <w:tcPr>
            <w:tcW w:w="704" w:type="dxa"/>
            <w:vAlign w:val="center"/>
          </w:tcPr>
          <w:p w14:paraId="4AF074E4" w14:textId="1D828DF0" w:rsidR="00136A62" w:rsidRPr="00C50CDE" w:rsidRDefault="002647B5" w:rsidP="00136A62">
            <w:pPr>
              <w:pStyle w:val="Textoindependiente"/>
              <w:ind w:left="134" w:right="143"/>
              <w:jc w:val="center"/>
              <w:rPr>
                <w:rFonts w:ascii="Verdana" w:hAnsi="Verdana"/>
                <w:bCs/>
                <w:lang w:val="es-CO"/>
              </w:rPr>
            </w:pPr>
            <w:r w:rsidRPr="00C50CDE">
              <w:rPr>
                <w:rFonts w:ascii="Verdana" w:hAnsi="Verdana"/>
                <w:bCs/>
                <w:lang w:val="es-CO"/>
              </w:rPr>
              <w:t>7</w:t>
            </w:r>
          </w:p>
        </w:tc>
        <w:tc>
          <w:tcPr>
            <w:tcW w:w="2693" w:type="dxa"/>
            <w:vAlign w:val="center"/>
          </w:tcPr>
          <w:p w14:paraId="05C12EF7" w14:textId="695E1518" w:rsidR="00136A62" w:rsidRPr="00C50CDE" w:rsidRDefault="00136A62" w:rsidP="00136A62">
            <w:pPr>
              <w:pStyle w:val="Textoindependiente"/>
              <w:ind w:left="6" w:right="143"/>
              <w:rPr>
                <w:rFonts w:ascii="Verdana" w:hAnsi="Verdana"/>
                <w:bCs/>
                <w:color w:val="FF0000"/>
                <w:lang w:val="es-CO"/>
              </w:rPr>
            </w:pPr>
            <w:r w:rsidRPr="00C50CDE">
              <w:rPr>
                <w:rFonts w:ascii="Verdana" w:hAnsi="Verdana"/>
                <w:bCs/>
                <w:lang w:val="es-CO"/>
              </w:rPr>
              <w:t>Enviar informe de evaluaciones.</w:t>
            </w:r>
          </w:p>
        </w:tc>
        <w:tc>
          <w:tcPr>
            <w:tcW w:w="3372" w:type="dxa"/>
            <w:gridSpan w:val="2"/>
            <w:vAlign w:val="center"/>
          </w:tcPr>
          <w:p w14:paraId="18E45EED" w14:textId="348BF2CD" w:rsidR="00FA1F40" w:rsidRPr="00C50CDE" w:rsidRDefault="00136A62" w:rsidP="00136A62">
            <w:pPr>
              <w:pStyle w:val="Textoindependiente"/>
              <w:ind w:left="111" w:right="143"/>
              <w:rPr>
                <w:rFonts w:ascii="Verdana" w:hAnsi="Verdana"/>
                <w:bCs/>
                <w:lang w:val="es-CO"/>
              </w:rPr>
            </w:pPr>
            <w:r w:rsidRPr="00C50CDE">
              <w:rPr>
                <w:rFonts w:ascii="Verdana" w:hAnsi="Verdana"/>
                <w:bCs/>
                <w:lang w:val="es-CO"/>
              </w:rPr>
              <w:t>El jefe inmediato envía al GIT de Talento Humano y prestaciones sociales, al correo novedadesth@contaduria.gov.co, el resultado de las evaluaciones</w:t>
            </w:r>
            <w:r w:rsidR="00A768A5" w:rsidRPr="00C50CDE">
              <w:rPr>
                <w:rFonts w:ascii="Verdana" w:hAnsi="Verdana"/>
                <w:bCs/>
                <w:lang w:val="es-CO"/>
              </w:rPr>
              <w:t xml:space="preserve"> definitivas</w:t>
            </w:r>
            <w:r w:rsidR="000E2F86" w:rsidRPr="00C50CDE">
              <w:rPr>
                <w:rFonts w:ascii="Verdana" w:hAnsi="Verdana"/>
                <w:bCs/>
                <w:lang w:val="es-CO"/>
              </w:rPr>
              <w:t xml:space="preserve"> del periodo anual</w:t>
            </w:r>
            <w:r w:rsidR="00FA1F40" w:rsidRPr="00C50CDE">
              <w:rPr>
                <w:rFonts w:ascii="Verdana" w:hAnsi="Verdana"/>
                <w:bCs/>
                <w:lang w:val="es-CO"/>
              </w:rPr>
              <w:t xml:space="preserve"> comprendido entre el </w:t>
            </w:r>
            <w:r w:rsidR="000E2F86" w:rsidRPr="00C50CDE">
              <w:rPr>
                <w:rFonts w:ascii="Verdana" w:hAnsi="Verdana"/>
                <w:bCs/>
                <w:lang w:val="es-CO"/>
              </w:rPr>
              <w:t>01 de febrero al 31 de enero</w:t>
            </w:r>
            <w:r w:rsidR="00FA1F40" w:rsidRPr="00C50CDE">
              <w:rPr>
                <w:rFonts w:ascii="Verdana" w:hAnsi="Verdana"/>
                <w:bCs/>
                <w:lang w:val="es-CO"/>
              </w:rPr>
              <w:t xml:space="preserve"> del año siguiente</w:t>
            </w:r>
            <w:r w:rsidR="000E2F86" w:rsidRPr="00C50CDE">
              <w:rPr>
                <w:rFonts w:ascii="Verdana" w:hAnsi="Verdana"/>
                <w:bCs/>
                <w:lang w:val="es-CO"/>
              </w:rPr>
              <w:t>,</w:t>
            </w:r>
            <w:r w:rsidRPr="00C50CDE">
              <w:rPr>
                <w:rFonts w:ascii="Verdana" w:hAnsi="Verdana"/>
                <w:bCs/>
                <w:lang w:val="es-CO"/>
              </w:rPr>
              <w:t xml:space="preserve"> de los servidores de carrera administrativa</w:t>
            </w:r>
            <w:r w:rsidR="00FA1F40" w:rsidRPr="00C50CDE">
              <w:rPr>
                <w:rFonts w:ascii="Verdana" w:hAnsi="Verdana"/>
                <w:bCs/>
                <w:lang w:val="es-CO"/>
              </w:rPr>
              <w:t>.</w:t>
            </w:r>
          </w:p>
          <w:p w14:paraId="7898C582" w14:textId="24AA9A30" w:rsidR="00136A62" w:rsidRPr="00C50CDE" w:rsidRDefault="00FA1F40" w:rsidP="00136A62">
            <w:pPr>
              <w:pStyle w:val="Textoindependiente"/>
              <w:ind w:left="111" w:right="143"/>
              <w:rPr>
                <w:rFonts w:ascii="Verdana" w:hAnsi="Verdana"/>
                <w:bCs/>
                <w:lang w:val="es-CO"/>
              </w:rPr>
            </w:pPr>
            <w:r w:rsidRPr="00C50CDE">
              <w:rPr>
                <w:rFonts w:ascii="Verdana" w:hAnsi="Verdana"/>
                <w:bCs/>
                <w:lang w:val="es-CO"/>
              </w:rPr>
              <w:t>Para los servidores en</w:t>
            </w:r>
            <w:r w:rsidR="00136A62" w:rsidRPr="00C50CDE">
              <w:rPr>
                <w:rFonts w:ascii="Verdana" w:hAnsi="Verdana"/>
                <w:bCs/>
                <w:lang w:val="es-CO"/>
              </w:rPr>
              <w:t xml:space="preserve"> provisionalidad</w:t>
            </w:r>
            <w:r w:rsidRPr="00C50CDE">
              <w:rPr>
                <w:rFonts w:ascii="Verdana" w:hAnsi="Verdana"/>
                <w:bCs/>
                <w:lang w:val="es-CO"/>
              </w:rPr>
              <w:t xml:space="preserve">, se debe enviar las evaluaciones para los periodos comprendidos entre el </w:t>
            </w:r>
            <w:r w:rsidR="000E2F86" w:rsidRPr="00C50CDE">
              <w:rPr>
                <w:rFonts w:ascii="Verdana" w:hAnsi="Verdana"/>
                <w:bCs/>
                <w:lang w:val="es-CO"/>
              </w:rPr>
              <w:t>01 de febrero al 31 de julio y 01 de agosto al 31 de enero</w:t>
            </w:r>
            <w:r w:rsidRPr="00C50CDE">
              <w:rPr>
                <w:rFonts w:ascii="Verdana" w:hAnsi="Verdana"/>
                <w:bCs/>
                <w:lang w:val="es-CO"/>
              </w:rPr>
              <w:t xml:space="preserve">, tanto parciales, semestrales, eventuales y definitivas. </w:t>
            </w:r>
            <w:r w:rsidR="00136A62" w:rsidRPr="00C50CDE">
              <w:rPr>
                <w:rFonts w:ascii="Verdana" w:hAnsi="Verdana"/>
                <w:bCs/>
                <w:lang w:val="es-CO"/>
              </w:rPr>
              <w:t xml:space="preserve"> De igual manera</w:t>
            </w:r>
            <w:r w:rsidRPr="00C50CDE">
              <w:rPr>
                <w:rFonts w:ascii="Verdana" w:hAnsi="Verdana"/>
                <w:bCs/>
                <w:lang w:val="es-CO"/>
              </w:rPr>
              <w:t>, debe</w:t>
            </w:r>
            <w:r w:rsidR="00136A62" w:rsidRPr="00C50CDE">
              <w:rPr>
                <w:rFonts w:ascii="Verdana" w:hAnsi="Verdana"/>
                <w:bCs/>
                <w:lang w:val="es-CO"/>
              </w:rPr>
              <w:t xml:space="preserve"> </w:t>
            </w:r>
            <w:r w:rsidRPr="00C50CDE">
              <w:rPr>
                <w:rFonts w:ascii="Verdana" w:hAnsi="Verdana"/>
                <w:bCs/>
                <w:lang w:val="es-CO"/>
              </w:rPr>
              <w:t>remitir</w:t>
            </w:r>
            <w:r w:rsidR="00136A62" w:rsidRPr="00C50CDE">
              <w:rPr>
                <w:rFonts w:ascii="Verdana" w:hAnsi="Verdana"/>
                <w:bCs/>
                <w:lang w:val="es-CO"/>
              </w:rPr>
              <w:t xml:space="preserve"> la concertación de compromisos para el </w:t>
            </w:r>
            <w:r w:rsidR="000E2F86" w:rsidRPr="00C50CDE">
              <w:rPr>
                <w:rFonts w:ascii="Verdana" w:hAnsi="Verdana"/>
                <w:bCs/>
                <w:lang w:val="es-CO"/>
              </w:rPr>
              <w:t>periodo anual.</w:t>
            </w:r>
          </w:p>
          <w:p w14:paraId="54323921" w14:textId="77777777" w:rsidR="00136A62" w:rsidRPr="00C50CDE" w:rsidRDefault="00136A62" w:rsidP="00136A62">
            <w:pPr>
              <w:pStyle w:val="Textoindependiente"/>
              <w:ind w:left="111" w:right="143"/>
              <w:rPr>
                <w:rFonts w:ascii="Verdana" w:hAnsi="Verdana"/>
                <w:bCs/>
                <w:lang w:val="es-CO"/>
              </w:rPr>
            </w:pPr>
          </w:p>
          <w:p w14:paraId="3B2A4BCF" w14:textId="22FA9330" w:rsidR="00136A62" w:rsidRPr="00C50CDE" w:rsidRDefault="00136A62" w:rsidP="00136A62">
            <w:pPr>
              <w:pStyle w:val="Textoindependiente"/>
              <w:ind w:left="111" w:right="143"/>
              <w:rPr>
                <w:rFonts w:ascii="Verdana" w:hAnsi="Verdana"/>
                <w:bCs/>
                <w:lang w:val="es-CO"/>
              </w:rPr>
            </w:pPr>
            <w:r w:rsidRPr="00C50CDE">
              <w:rPr>
                <w:rFonts w:ascii="Verdana" w:hAnsi="Verdana"/>
                <w:bCs/>
                <w:lang w:val="es-CO"/>
              </w:rPr>
              <w:t>Para los Gerentes Públicos se prevén dos seguimientos, en el primer y segundo</w:t>
            </w:r>
            <w:r w:rsidR="008D6DE8" w:rsidRPr="00C50CDE">
              <w:rPr>
                <w:rFonts w:ascii="Verdana" w:hAnsi="Verdana"/>
                <w:bCs/>
                <w:lang w:val="es-CO"/>
              </w:rPr>
              <w:t xml:space="preserve"> semestre</w:t>
            </w:r>
            <w:r w:rsidRPr="00C50CDE">
              <w:rPr>
                <w:rFonts w:ascii="Verdana" w:hAnsi="Verdana"/>
                <w:bCs/>
                <w:lang w:val="es-CO"/>
              </w:rPr>
              <w:t>.</w:t>
            </w:r>
          </w:p>
          <w:p w14:paraId="7A14C844" w14:textId="22C348CF" w:rsidR="00136A62" w:rsidRPr="00C50CDE" w:rsidRDefault="00136A62" w:rsidP="00136A62">
            <w:pPr>
              <w:pStyle w:val="Textoindependiente"/>
              <w:ind w:left="111" w:right="143"/>
              <w:rPr>
                <w:rFonts w:ascii="Verdana" w:hAnsi="Verdana"/>
                <w:bCs/>
              </w:rPr>
            </w:pPr>
            <w:r w:rsidRPr="00C50CDE">
              <w:rPr>
                <w:rFonts w:ascii="Verdana" w:hAnsi="Verdana"/>
                <w:bCs/>
              </w:rPr>
              <w:t>La calificación definitiva a los Gerentes Públicos es producto de la sumatoria de los porcentajes alcanzados durante los seguimientos.</w:t>
            </w:r>
          </w:p>
          <w:p w14:paraId="5F336EEE" w14:textId="2A4696D1" w:rsidR="00136A62" w:rsidRPr="00C50CDE" w:rsidRDefault="00136A62" w:rsidP="00283269">
            <w:pPr>
              <w:pStyle w:val="Textoindependiente"/>
              <w:ind w:left="111" w:right="143"/>
              <w:rPr>
                <w:rFonts w:ascii="Verdana" w:hAnsi="Verdana"/>
                <w:bCs/>
                <w:lang w:val="es-CO"/>
              </w:rPr>
            </w:pPr>
          </w:p>
        </w:tc>
        <w:tc>
          <w:tcPr>
            <w:tcW w:w="2157" w:type="dxa"/>
            <w:vAlign w:val="center"/>
          </w:tcPr>
          <w:p w14:paraId="2F7AA20A" w14:textId="77777777" w:rsidR="00136A62" w:rsidRPr="00C50CDE" w:rsidRDefault="00136A62" w:rsidP="00136A62">
            <w:pPr>
              <w:pStyle w:val="TableParagraph"/>
              <w:ind w:left="0" w:right="39" w:firstLine="6"/>
              <w:jc w:val="both"/>
              <w:rPr>
                <w:rFonts w:ascii="Verdana" w:hAnsi="Verdana"/>
                <w:bCs/>
                <w:lang w:val="es-CO"/>
              </w:rPr>
            </w:pPr>
          </w:p>
          <w:p w14:paraId="0EA7204B" w14:textId="77777777" w:rsidR="00136A62" w:rsidRPr="00C50CDE" w:rsidRDefault="00136A62" w:rsidP="00136A62">
            <w:pPr>
              <w:pStyle w:val="TableParagraph"/>
              <w:ind w:left="0" w:right="39" w:firstLine="6"/>
              <w:jc w:val="both"/>
              <w:rPr>
                <w:rFonts w:ascii="Verdana" w:hAnsi="Verdana"/>
                <w:bCs/>
                <w:lang w:val="es-CO"/>
              </w:rPr>
            </w:pPr>
          </w:p>
          <w:p w14:paraId="533378F3" w14:textId="1CF0060C" w:rsidR="00136A62" w:rsidRPr="00C50CDE" w:rsidRDefault="00136A62" w:rsidP="00136A62">
            <w:pPr>
              <w:pStyle w:val="Textoindependiente"/>
              <w:ind w:left="165" w:right="143" w:firstLine="6"/>
              <w:rPr>
                <w:rFonts w:ascii="Verdana" w:hAnsi="Verdana"/>
                <w:bCs/>
                <w:color w:val="FF0000"/>
                <w:lang w:val="es-CO"/>
              </w:rPr>
            </w:pPr>
            <w:r w:rsidRPr="00C50CDE">
              <w:rPr>
                <w:rFonts w:ascii="Verdana" w:hAnsi="Verdana"/>
                <w:bCs/>
                <w:lang w:val="es-CO"/>
              </w:rPr>
              <w:t>Jefe inmediato.</w:t>
            </w:r>
          </w:p>
        </w:tc>
        <w:tc>
          <w:tcPr>
            <w:tcW w:w="1736" w:type="dxa"/>
            <w:vAlign w:val="center"/>
          </w:tcPr>
          <w:p w14:paraId="78B3EFF8" w14:textId="01A00935" w:rsidR="00136A62" w:rsidRPr="00C50CDE" w:rsidRDefault="00136A62" w:rsidP="00136A62">
            <w:pPr>
              <w:pStyle w:val="Textoindependiente"/>
              <w:ind w:left="6" w:right="143"/>
              <w:rPr>
                <w:rFonts w:ascii="Verdana" w:hAnsi="Verdana" w:cs="Segoe UI"/>
                <w:bCs/>
                <w:lang w:val="es-CO"/>
              </w:rPr>
            </w:pPr>
            <w:r w:rsidRPr="00C50CDE">
              <w:rPr>
                <w:rFonts w:ascii="Verdana" w:hAnsi="Verdana"/>
                <w:bCs/>
                <w:lang w:val="es-CO"/>
              </w:rPr>
              <w:t>Correo electrónico.</w:t>
            </w:r>
          </w:p>
        </w:tc>
      </w:tr>
      <w:tr w:rsidR="00136A62" w:rsidRPr="00096245" w14:paraId="69EE77EE" w14:textId="77777777" w:rsidTr="00650AC8">
        <w:trPr>
          <w:trHeight w:val="312"/>
        </w:trPr>
        <w:tc>
          <w:tcPr>
            <w:tcW w:w="704" w:type="dxa"/>
            <w:vAlign w:val="center"/>
          </w:tcPr>
          <w:p w14:paraId="6E85CCD9" w14:textId="4C6B6273" w:rsidR="00136A62" w:rsidRPr="00C50CDE" w:rsidRDefault="002647B5" w:rsidP="00136A62">
            <w:pPr>
              <w:pStyle w:val="Textoindependiente"/>
              <w:ind w:left="134" w:right="143"/>
              <w:jc w:val="center"/>
              <w:rPr>
                <w:rFonts w:ascii="Verdana" w:hAnsi="Verdana"/>
                <w:bCs/>
                <w:lang w:val="es-CO"/>
              </w:rPr>
            </w:pPr>
            <w:r w:rsidRPr="00C50CDE">
              <w:rPr>
                <w:rFonts w:ascii="Verdana" w:hAnsi="Verdana"/>
                <w:bCs/>
                <w:lang w:val="es-CO"/>
              </w:rPr>
              <w:t>8</w:t>
            </w:r>
          </w:p>
        </w:tc>
        <w:tc>
          <w:tcPr>
            <w:tcW w:w="2693" w:type="dxa"/>
            <w:vAlign w:val="center"/>
          </w:tcPr>
          <w:p w14:paraId="1E108CE2" w14:textId="7EC84513" w:rsidR="00136A62" w:rsidRPr="00C50CDE" w:rsidRDefault="00136A62" w:rsidP="00136A62">
            <w:pPr>
              <w:pStyle w:val="Textoindependiente"/>
              <w:ind w:left="6" w:right="143"/>
              <w:rPr>
                <w:rFonts w:ascii="Verdana" w:hAnsi="Verdana"/>
                <w:bCs/>
                <w:color w:val="FF0000"/>
                <w:lang w:val="es-CO"/>
              </w:rPr>
            </w:pPr>
            <w:r w:rsidRPr="00C50CDE">
              <w:rPr>
                <w:rFonts w:ascii="Verdana" w:hAnsi="Verdana"/>
                <w:bCs/>
                <w:lang w:val="es-CO"/>
              </w:rPr>
              <w:t>Llevar Registro de Control y archivo.</w:t>
            </w:r>
          </w:p>
        </w:tc>
        <w:tc>
          <w:tcPr>
            <w:tcW w:w="3372" w:type="dxa"/>
            <w:gridSpan w:val="2"/>
            <w:vAlign w:val="center"/>
          </w:tcPr>
          <w:p w14:paraId="600A7FE0" w14:textId="4EACAE31" w:rsidR="00136A62" w:rsidRPr="00C50CDE" w:rsidRDefault="00136A62" w:rsidP="00136A62">
            <w:pPr>
              <w:pStyle w:val="TableParagraph"/>
              <w:spacing w:line="274" w:lineRule="exact"/>
              <w:ind w:left="111" w:right="143"/>
              <w:jc w:val="both"/>
              <w:rPr>
                <w:rFonts w:ascii="Verdana" w:hAnsi="Verdana"/>
                <w:bCs/>
                <w:lang w:val="es-CO"/>
              </w:rPr>
            </w:pPr>
            <w:r w:rsidRPr="00C50CDE">
              <w:rPr>
                <w:rFonts w:ascii="Verdana" w:hAnsi="Verdana"/>
                <w:bCs/>
                <w:lang w:val="es-CO"/>
              </w:rPr>
              <w:t>Registrar en la base de datos en Excel las notas definitivas para todos los servidores.</w:t>
            </w:r>
          </w:p>
          <w:p w14:paraId="0DD8A31F" w14:textId="77777777" w:rsidR="00136A62" w:rsidRPr="00C50CDE" w:rsidRDefault="00136A62" w:rsidP="00136A62">
            <w:pPr>
              <w:pStyle w:val="TableParagraph"/>
              <w:spacing w:line="274" w:lineRule="exact"/>
              <w:ind w:left="111" w:right="143"/>
              <w:jc w:val="both"/>
              <w:rPr>
                <w:rFonts w:ascii="Verdana" w:hAnsi="Verdana"/>
                <w:bCs/>
                <w:lang w:val="es-CO"/>
              </w:rPr>
            </w:pPr>
          </w:p>
          <w:p w14:paraId="7BF96AE0" w14:textId="51A37487" w:rsidR="00136A62" w:rsidRPr="00C50CDE" w:rsidRDefault="00136A62" w:rsidP="00283269">
            <w:pPr>
              <w:pStyle w:val="Textoindependiente"/>
              <w:ind w:left="111" w:right="143"/>
              <w:rPr>
                <w:rFonts w:ascii="Verdana" w:hAnsi="Verdana"/>
                <w:bCs/>
                <w:lang w:val="es-CO"/>
              </w:rPr>
            </w:pPr>
            <w:r w:rsidRPr="00C50CDE">
              <w:rPr>
                <w:rFonts w:ascii="Verdana" w:hAnsi="Verdana"/>
                <w:bCs/>
                <w:lang w:val="es-CO"/>
              </w:rPr>
              <w:t>Archivar los formatos de concertación de compromisos y de evaluación del desempeño laboral anual, en Hoja de Vida del servidor</w:t>
            </w:r>
            <w:r w:rsidR="00E72461" w:rsidRPr="00C50CDE">
              <w:rPr>
                <w:rFonts w:ascii="Verdana" w:hAnsi="Verdana"/>
                <w:bCs/>
                <w:lang w:val="es-CO"/>
              </w:rPr>
              <w:t xml:space="preserve"> público de carrera administrativa y la evaluación del rendimiento laboral de cada periodo de los servidores públicos en provisionalidad</w:t>
            </w:r>
            <w:r w:rsidR="00283269" w:rsidRPr="00C50CDE">
              <w:rPr>
                <w:rFonts w:ascii="Verdana" w:hAnsi="Verdana"/>
                <w:bCs/>
                <w:lang w:val="es-CO"/>
              </w:rPr>
              <w:t xml:space="preserve"> y Gerentes Públicos.</w:t>
            </w:r>
          </w:p>
        </w:tc>
        <w:tc>
          <w:tcPr>
            <w:tcW w:w="2157" w:type="dxa"/>
            <w:vAlign w:val="center"/>
          </w:tcPr>
          <w:p w14:paraId="72A1388D" w14:textId="4136C0B5" w:rsidR="00136A62" w:rsidRPr="00C50CDE" w:rsidRDefault="00136A62" w:rsidP="00136A62">
            <w:pPr>
              <w:pStyle w:val="TableParagraph"/>
              <w:ind w:left="165" w:right="39"/>
              <w:jc w:val="both"/>
              <w:rPr>
                <w:rFonts w:ascii="Verdana" w:hAnsi="Verdana"/>
                <w:bCs/>
                <w:lang w:val="es-CO"/>
              </w:rPr>
            </w:pPr>
            <w:r w:rsidRPr="00C50CDE">
              <w:rPr>
                <w:rFonts w:ascii="Verdana" w:hAnsi="Verdana"/>
                <w:bCs/>
                <w:lang w:val="es-CO"/>
              </w:rPr>
              <w:t>Coordinador GIT de Talento Humano Y Prestaciones Sociales</w:t>
            </w:r>
          </w:p>
          <w:p w14:paraId="2E03633F" w14:textId="77777777" w:rsidR="00136A62" w:rsidRPr="00C50CDE" w:rsidRDefault="00136A62" w:rsidP="00136A62">
            <w:pPr>
              <w:pStyle w:val="TableParagraph"/>
              <w:ind w:left="165" w:right="39"/>
              <w:jc w:val="both"/>
              <w:rPr>
                <w:rFonts w:ascii="Verdana" w:hAnsi="Verdana"/>
                <w:bCs/>
                <w:lang w:val="es-CO"/>
              </w:rPr>
            </w:pPr>
          </w:p>
          <w:p w14:paraId="2A861D18" w14:textId="14179B7B" w:rsidR="00136A62" w:rsidRPr="00C50CDE" w:rsidRDefault="00136A62" w:rsidP="00136A62">
            <w:pPr>
              <w:pStyle w:val="Textoindependiente"/>
              <w:ind w:left="165" w:right="143"/>
              <w:rPr>
                <w:rFonts w:ascii="Verdana" w:hAnsi="Verdana"/>
                <w:bCs/>
                <w:color w:val="FF0000"/>
                <w:lang w:val="pt-PT"/>
              </w:rPr>
            </w:pPr>
            <w:r w:rsidRPr="00C50CDE">
              <w:rPr>
                <w:rFonts w:ascii="Verdana" w:hAnsi="Verdana"/>
                <w:bCs/>
                <w:lang w:val="pt-PT"/>
              </w:rPr>
              <w:t>Servidor público o contratista asignado.</w:t>
            </w:r>
          </w:p>
        </w:tc>
        <w:tc>
          <w:tcPr>
            <w:tcW w:w="1736" w:type="dxa"/>
            <w:vAlign w:val="center"/>
          </w:tcPr>
          <w:p w14:paraId="41FC709A" w14:textId="4EE2BCAA" w:rsidR="00136A62" w:rsidRPr="00C50CDE" w:rsidRDefault="00136A62" w:rsidP="00136A62">
            <w:pPr>
              <w:pStyle w:val="TableParagraph"/>
              <w:ind w:left="6" w:right="14" w:hanging="2"/>
              <w:jc w:val="both"/>
              <w:rPr>
                <w:rFonts w:ascii="Verdana" w:hAnsi="Verdana"/>
                <w:bCs/>
                <w:lang w:val="es-CO"/>
              </w:rPr>
            </w:pPr>
            <w:r w:rsidRPr="00C50CDE">
              <w:rPr>
                <w:rFonts w:ascii="Verdana" w:hAnsi="Verdana"/>
                <w:bCs/>
                <w:lang w:val="es-CO"/>
              </w:rPr>
              <w:t xml:space="preserve">Base de datos en </w:t>
            </w:r>
            <w:r w:rsidR="00291D7B">
              <w:rPr>
                <w:rFonts w:ascii="Verdana" w:hAnsi="Verdana"/>
                <w:bCs/>
                <w:lang w:val="es-CO"/>
              </w:rPr>
              <w:t>E</w:t>
            </w:r>
            <w:r w:rsidRPr="00C50CDE">
              <w:rPr>
                <w:rFonts w:ascii="Verdana" w:hAnsi="Verdana"/>
                <w:bCs/>
                <w:lang w:val="es-CO"/>
              </w:rPr>
              <w:t>xcel</w:t>
            </w:r>
            <w:r w:rsidR="00C621FF" w:rsidRPr="00C50CDE">
              <w:rPr>
                <w:rFonts w:ascii="Verdana" w:hAnsi="Verdana"/>
                <w:bCs/>
                <w:lang w:val="es-CO"/>
              </w:rPr>
              <w:t xml:space="preserve"> (Seguimiento EDL)</w:t>
            </w:r>
          </w:p>
          <w:p w14:paraId="37786D8E" w14:textId="77777777" w:rsidR="00136A62" w:rsidRPr="00C50CDE" w:rsidRDefault="00136A62" w:rsidP="00136A62">
            <w:pPr>
              <w:pStyle w:val="Textoindependiente"/>
              <w:ind w:left="6" w:right="143"/>
              <w:rPr>
                <w:rFonts w:ascii="Verdana" w:hAnsi="Verdana"/>
                <w:bCs/>
                <w:lang w:val="es-CO"/>
              </w:rPr>
            </w:pPr>
          </w:p>
          <w:p w14:paraId="4200BEAE" w14:textId="77777777" w:rsidR="00136A62" w:rsidRPr="00C50CDE" w:rsidRDefault="00136A62" w:rsidP="00136A62">
            <w:pPr>
              <w:pStyle w:val="Textoindependiente"/>
              <w:ind w:left="6" w:right="143"/>
              <w:rPr>
                <w:rFonts w:ascii="Verdana" w:hAnsi="Verdana"/>
                <w:bCs/>
                <w:lang w:val="es-CO"/>
              </w:rPr>
            </w:pPr>
          </w:p>
          <w:p w14:paraId="1551862A" w14:textId="77777777" w:rsidR="00136A62" w:rsidRPr="00C50CDE" w:rsidRDefault="00136A62" w:rsidP="00136A62">
            <w:pPr>
              <w:pStyle w:val="Textoindependiente"/>
              <w:ind w:left="6" w:right="143"/>
              <w:rPr>
                <w:rFonts w:ascii="Verdana" w:hAnsi="Verdana"/>
                <w:bCs/>
                <w:lang w:val="es-CO"/>
              </w:rPr>
            </w:pPr>
          </w:p>
          <w:p w14:paraId="0FD896F8" w14:textId="77777777" w:rsidR="00136A62" w:rsidRPr="00C50CDE" w:rsidRDefault="00136A62" w:rsidP="00136A62">
            <w:pPr>
              <w:pStyle w:val="Textoindependiente"/>
              <w:ind w:left="6" w:right="143"/>
              <w:rPr>
                <w:rFonts w:ascii="Verdana" w:hAnsi="Verdana"/>
                <w:bCs/>
                <w:lang w:val="es-CO"/>
              </w:rPr>
            </w:pPr>
          </w:p>
          <w:p w14:paraId="7616F629" w14:textId="5DFD6CB4" w:rsidR="00136A62" w:rsidRPr="00C50CDE" w:rsidRDefault="00136A62" w:rsidP="00136A62">
            <w:pPr>
              <w:pStyle w:val="Textoindependiente"/>
              <w:ind w:left="6" w:right="143"/>
              <w:rPr>
                <w:rFonts w:ascii="Verdana" w:hAnsi="Verdana" w:cs="Segoe UI"/>
                <w:bCs/>
                <w:lang w:val="es-CO"/>
              </w:rPr>
            </w:pPr>
            <w:r w:rsidRPr="00C50CDE">
              <w:rPr>
                <w:rFonts w:ascii="Verdana" w:hAnsi="Verdana"/>
                <w:bCs/>
                <w:lang w:val="es-CO"/>
              </w:rPr>
              <w:t>Hoja de vida</w:t>
            </w:r>
          </w:p>
        </w:tc>
      </w:tr>
      <w:tr w:rsidR="00136A62" w:rsidRPr="00096245" w14:paraId="3A04703F" w14:textId="77777777" w:rsidTr="00650AC8">
        <w:trPr>
          <w:trHeight w:val="312"/>
        </w:trPr>
        <w:tc>
          <w:tcPr>
            <w:tcW w:w="704" w:type="dxa"/>
            <w:vAlign w:val="center"/>
          </w:tcPr>
          <w:p w14:paraId="34120725" w14:textId="6AC844AD" w:rsidR="00136A62" w:rsidRPr="00C50CDE" w:rsidRDefault="002647B5" w:rsidP="00136A62">
            <w:pPr>
              <w:pStyle w:val="Textoindependiente"/>
              <w:ind w:left="134" w:right="143"/>
              <w:jc w:val="center"/>
              <w:rPr>
                <w:rFonts w:ascii="Verdana" w:hAnsi="Verdana"/>
                <w:bCs/>
                <w:lang w:val="es-CO"/>
              </w:rPr>
            </w:pPr>
            <w:r w:rsidRPr="00C50CDE">
              <w:rPr>
                <w:rFonts w:ascii="Verdana" w:hAnsi="Verdana"/>
                <w:bCs/>
                <w:lang w:val="es-CO"/>
              </w:rPr>
              <w:t>9</w:t>
            </w:r>
          </w:p>
        </w:tc>
        <w:tc>
          <w:tcPr>
            <w:tcW w:w="2693" w:type="dxa"/>
            <w:vAlign w:val="center"/>
          </w:tcPr>
          <w:p w14:paraId="32A8D8AE" w14:textId="4A390220" w:rsidR="00136A62" w:rsidRPr="00C50CDE" w:rsidRDefault="00136A62" w:rsidP="00136A62">
            <w:pPr>
              <w:pStyle w:val="Textoindependiente"/>
              <w:ind w:left="6" w:right="143"/>
              <w:rPr>
                <w:rFonts w:ascii="Verdana" w:hAnsi="Verdana"/>
                <w:bCs/>
                <w:lang w:val="es-CO"/>
              </w:rPr>
            </w:pPr>
            <w:r w:rsidRPr="00C50CDE">
              <w:rPr>
                <w:rFonts w:ascii="Verdana" w:hAnsi="Verdana"/>
                <w:bCs/>
                <w:lang w:val="es-CO"/>
              </w:rPr>
              <w:t xml:space="preserve">Presentar informe de EDL </w:t>
            </w:r>
          </w:p>
        </w:tc>
        <w:tc>
          <w:tcPr>
            <w:tcW w:w="3372" w:type="dxa"/>
            <w:gridSpan w:val="2"/>
            <w:vAlign w:val="center"/>
          </w:tcPr>
          <w:p w14:paraId="128D5492" w14:textId="0A23DF59" w:rsidR="00136A62" w:rsidRPr="00C50CDE" w:rsidRDefault="00136A62" w:rsidP="00136A62">
            <w:pPr>
              <w:pStyle w:val="Textoindependiente"/>
              <w:ind w:left="111" w:right="143"/>
              <w:rPr>
                <w:rFonts w:ascii="Verdana" w:hAnsi="Verdana"/>
                <w:bCs/>
                <w:lang w:val="es-CO"/>
              </w:rPr>
            </w:pPr>
            <w:r w:rsidRPr="00C50CDE">
              <w:rPr>
                <w:rFonts w:ascii="Verdana" w:hAnsi="Verdana"/>
                <w:bCs/>
                <w:lang w:val="es-CO"/>
              </w:rPr>
              <w:t>Presenta informe sobre resultados de las evaluaciones al Comité Institucional de Gestión y Desempeño, durante el primer semestre de cada anualidad.</w:t>
            </w:r>
          </w:p>
        </w:tc>
        <w:tc>
          <w:tcPr>
            <w:tcW w:w="2157" w:type="dxa"/>
            <w:vAlign w:val="center"/>
          </w:tcPr>
          <w:p w14:paraId="52F211D8" w14:textId="1D3C0E62" w:rsidR="00136A62" w:rsidRPr="00C50CDE" w:rsidRDefault="00136A62" w:rsidP="00136A62">
            <w:pPr>
              <w:pStyle w:val="Textoindependiente"/>
              <w:ind w:left="165" w:right="143"/>
              <w:rPr>
                <w:rFonts w:ascii="Verdana" w:hAnsi="Verdana"/>
                <w:bCs/>
                <w:lang w:val="es-CO"/>
              </w:rPr>
            </w:pPr>
            <w:r w:rsidRPr="00C50CDE">
              <w:rPr>
                <w:rFonts w:ascii="Verdana" w:hAnsi="Verdana"/>
                <w:bCs/>
                <w:lang w:val="es-CO"/>
              </w:rPr>
              <w:t>Coordinador GIT de Talento Humano Y Prestaciones Sociales</w:t>
            </w:r>
          </w:p>
        </w:tc>
        <w:tc>
          <w:tcPr>
            <w:tcW w:w="1736" w:type="dxa"/>
            <w:vAlign w:val="center"/>
          </w:tcPr>
          <w:p w14:paraId="24009028" w14:textId="42E31A43" w:rsidR="00136A62" w:rsidRPr="00C50CDE" w:rsidRDefault="00136A62" w:rsidP="00136A62">
            <w:pPr>
              <w:pStyle w:val="Textoindependiente"/>
              <w:ind w:left="6" w:right="143"/>
              <w:rPr>
                <w:rFonts w:ascii="Verdana" w:hAnsi="Verdana"/>
                <w:bCs/>
                <w:lang w:val="es-CO"/>
              </w:rPr>
            </w:pPr>
            <w:r w:rsidRPr="00C50CDE">
              <w:rPr>
                <w:rFonts w:ascii="Verdana" w:hAnsi="Verdana"/>
                <w:bCs/>
                <w:lang w:val="es-CO"/>
              </w:rPr>
              <w:t xml:space="preserve">        </w:t>
            </w:r>
          </w:p>
          <w:p w14:paraId="2BA37D23" w14:textId="44A71E1B" w:rsidR="00136A62" w:rsidRPr="00C50CDE" w:rsidDel="00707BF2" w:rsidRDefault="00136A62" w:rsidP="00136A62">
            <w:pPr>
              <w:pStyle w:val="Textoindependiente"/>
              <w:ind w:left="6" w:right="143"/>
              <w:rPr>
                <w:rFonts w:ascii="Verdana" w:hAnsi="Verdana"/>
                <w:bCs/>
                <w:lang w:val="es-CO"/>
              </w:rPr>
            </w:pPr>
            <w:r w:rsidRPr="00C50CDE">
              <w:rPr>
                <w:rFonts w:ascii="Verdana" w:hAnsi="Verdana"/>
                <w:bCs/>
                <w:lang w:val="es-CO"/>
              </w:rPr>
              <w:t>Informe EDL</w:t>
            </w:r>
          </w:p>
        </w:tc>
      </w:tr>
      <w:tr w:rsidR="00136A62" w:rsidRPr="00096245" w14:paraId="00762377" w14:textId="77777777" w:rsidTr="00650AC8">
        <w:trPr>
          <w:trHeight w:val="956"/>
        </w:trPr>
        <w:tc>
          <w:tcPr>
            <w:tcW w:w="10662" w:type="dxa"/>
            <w:gridSpan w:val="6"/>
            <w:vAlign w:val="center"/>
          </w:tcPr>
          <w:p w14:paraId="09D9B80B" w14:textId="1FFF9B0F" w:rsidR="00136A62" w:rsidRPr="00C50CDE" w:rsidRDefault="00136A62" w:rsidP="00136A62">
            <w:pPr>
              <w:pStyle w:val="Textoindependiente"/>
              <w:ind w:right="143"/>
              <w:rPr>
                <w:rFonts w:ascii="Verdana" w:hAnsi="Verdana" w:cs="Segoe UI"/>
                <w:bCs/>
                <w:lang w:val="es-CO"/>
              </w:rPr>
            </w:pPr>
            <w:r w:rsidRPr="00C50CDE">
              <w:rPr>
                <w:rFonts w:ascii="Verdana" w:hAnsi="Verdana"/>
                <w:bCs/>
              </w:rPr>
              <w:t>Nota:</w:t>
            </w:r>
            <w:r w:rsidRPr="00C50CDE">
              <w:rPr>
                <w:rFonts w:ascii="Verdana" w:hAnsi="Verdana"/>
                <w:bCs/>
                <w:lang w:val="es-CO"/>
              </w:rPr>
              <w:t xml:space="preserve"> </w:t>
            </w:r>
            <w:r w:rsidRPr="00C50CDE">
              <w:rPr>
                <w:rFonts w:ascii="Verdana" w:hAnsi="Verdana" w:cs="Arial"/>
                <w:bCs/>
                <w:lang w:val="es-CO"/>
              </w:rPr>
              <w:t>La totalidad de la ejecución de las actividades descritas deben ser alineadas a las</w:t>
            </w:r>
            <w:r w:rsidRPr="00C50CDE">
              <w:rPr>
                <w:rFonts w:ascii="Verdana" w:hAnsi="Verdana" w:cs="Arial"/>
                <w:bCs/>
                <w:spacing w:val="1"/>
                <w:lang w:val="es-CO"/>
              </w:rPr>
              <w:t xml:space="preserve"> </w:t>
            </w:r>
            <w:r w:rsidRPr="00C50CDE">
              <w:rPr>
                <w:rFonts w:ascii="Verdana" w:hAnsi="Verdana" w:cs="Arial"/>
                <w:bCs/>
                <w:lang w:val="es-CO"/>
              </w:rPr>
              <w:t>Políticas del Sistema Integrado de Gestión Institucional (Política de la calidad, Política</w:t>
            </w:r>
            <w:r w:rsidRPr="00C50CDE">
              <w:rPr>
                <w:rFonts w:ascii="Verdana" w:hAnsi="Verdana" w:cs="Arial"/>
                <w:bCs/>
                <w:spacing w:val="1"/>
                <w:lang w:val="es-CO"/>
              </w:rPr>
              <w:t xml:space="preserve"> </w:t>
            </w:r>
            <w:r w:rsidRPr="00C50CDE">
              <w:rPr>
                <w:rFonts w:ascii="Verdana" w:hAnsi="Verdana" w:cs="Arial"/>
                <w:bCs/>
                <w:spacing w:val="-1"/>
                <w:lang w:val="es-CO"/>
              </w:rPr>
              <w:t>Ambiental,</w:t>
            </w:r>
            <w:r w:rsidRPr="00C50CDE">
              <w:rPr>
                <w:rFonts w:ascii="Verdana" w:hAnsi="Verdana" w:cs="Arial"/>
                <w:bCs/>
                <w:spacing w:val="-14"/>
                <w:lang w:val="es-CO"/>
              </w:rPr>
              <w:t xml:space="preserve"> </w:t>
            </w:r>
            <w:r w:rsidRPr="00C50CDE">
              <w:rPr>
                <w:rFonts w:ascii="Verdana" w:hAnsi="Verdana" w:cs="Arial"/>
                <w:bCs/>
                <w:spacing w:val="-1"/>
                <w:lang w:val="es-CO"/>
              </w:rPr>
              <w:t>Política</w:t>
            </w:r>
            <w:r w:rsidRPr="00C50CDE">
              <w:rPr>
                <w:rFonts w:ascii="Verdana" w:hAnsi="Verdana" w:cs="Arial"/>
                <w:bCs/>
                <w:spacing w:val="-18"/>
                <w:lang w:val="es-CO"/>
              </w:rPr>
              <w:t xml:space="preserve"> </w:t>
            </w:r>
            <w:r w:rsidRPr="00C50CDE">
              <w:rPr>
                <w:rFonts w:ascii="Verdana" w:hAnsi="Verdana" w:cs="Arial"/>
                <w:bCs/>
                <w:lang w:val="es-CO"/>
              </w:rPr>
              <w:t>de</w:t>
            </w:r>
            <w:r w:rsidRPr="00C50CDE">
              <w:rPr>
                <w:rFonts w:ascii="Verdana" w:hAnsi="Verdana" w:cs="Arial"/>
                <w:bCs/>
                <w:spacing w:val="-18"/>
                <w:lang w:val="es-CO"/>
              </w:rPr>
              <w:t xml:space="preserve"> </w:t>
            </w:r>
            <w:r w:rsidRPr="00C50CDE">
              <w:rPr>
                <w:rFonts w:ascii="Verdana" w:hAnsi="Verdana" w:cs="Arial"/>
                <w:bCs/>
                <w:lang w:val="es-CO"/>
              </w:rPr>
              <w:t>la</w:t>
            </w:r>
            <w:r w:rsidRPr="00C50CDE">
              <w:rPr>
                <w:rFonts w:ascii="Verdana" w:hAnsi="Verdana" w:cs="Arial"/>
                <w:bCs/>
                <w:spacing w:val="-14"/>
                <w:lang w:val="es-CO"/>
              </w:rPr>
              <w:t xml:space="preserve"> </w:t>
            </w:r>
            <w:r w:rsidRPr="00C50CDE">
              <w:rPr>
                <w:rFonts w:ascii="Verdana" w:hAnsi="Verdana" w:cs="Arial"/>
                <w:bCs/>
                <w:lang w:val="es-CO"/>
              </w:rPr>
              <w:t>SST,</w:t>
            </w:r>
            <w:r w:rsidRPr="00C50CDE">
              <w:rPr>
                <w:rFonts w:ascii="Verdana" w:hAnsi="Verdana" w:cs="Arial"/>
                <w:bCs/>
                <w:spacing w:val="-14"/>
                <w:lang w:val="es-CO"/>
              </w:rPr>
              <w:t xml:space="preserve"> </w:t>
            </w:r>
            <w:r w:rsidRPr="00C50CDE">
              <w:rPr>
                <w:rFonts w:ascii="Verdana" w:hAnsi="Verdana" w:cs="Arial"/>
                <w:bCs/>
                <w:lang w:val="es-CO"/>
              </w:rPr>
              <w:t>Política</w:t>
            </w:r>
            <w:r w:rsidRPr="00C50CDE">
              <w:rPr>
                <w:rFonts w:ascii="Verdana" w:hAnsi="Verdana" w:cs="Arial"/>
                <w:bCs/>
                <w:spacing w:val="-14"/>
                <w:lang w:val="es-CO"/>
              </w:rPr>
              <w:t xml:space="preserve"> </w:t>
            </w:r>
            <w:r w:rsidRPr="00C50CDE">
              <w:rPr>
                <w:rFonts w:ascii="Verdana" w:hAnsi="Verdana" w:cs="Arial"/>
                <w:bCs/>
                <w:lang w:val="es-CO"/>
              </w:rPr>
              <w:t>de</w:t>
            </w:r>
            <w:r w:rsidRPr="00C50CDE">
              <w:rPr>
                <w:rFonts w:ascii="Verdana" w:hAnsi="Verdana" w:cs="Arial"/>
                <w:bCs/>
                <w:spacing w:val="-23"/>
                <w:lang w:val="es-CO"/>
              </w:rPr>
              <w:t xml:space="preserve"> </w:t>
            </w:r>
            <w:r w:rsidRPr="00C50CDE">
              <w:rPr>
                <w:rFonts w:ascii="Verdana" w:hAnsi="Verdana" w:cs="Arial"/>
                <w:bCs/>
                <w:lang w:val="es-CO"/>
              </w:rPr>
              <w:t>la</w:t>
            </w:r>
            <w:r w:rsidRPr="00C50CDE">
              <w:rPr>
                <w:rFonts w:ascii="Verdana" w:hAnsi="Verdana" w:cs="Arial"/>
                <w:bCs/>
                <w:spacing w:val="-14"/>
                <w:lang w:val="es-CO"/>
              </w:rPr>
              <w:t xml:space="preserve"> </w:t>
            </w:r>
            <w:r w:rsidRPr="00C50CDE">
              <w:rPr>
                <w:rFonts w:ascii="Verdana" w:hAnsi="Verdana" w:cs="Arial"/>
                <w:bCs/>
                <w:lang w:val="es-CO"/>
              </w:rPr>
              <w:t>Seguridad</w:t>
            </w:r>
            <w:r w:rsidRPr="00C50CDE">
              <w:rPr>
                <w:rFonts w:ascii="Verdana" w:hAnsi="Verdana" w:cs="Arial"/>
                <w:bCs/>
                <w:spacing w:val="-17"/>
                <w:lang w:val="es-CO"/>
              </w:rPr>
              <w:t xml:space="preserve"> </w:t>
            </w:r>
            <w:r w:rsidRPr="00C50CDE">
              <w:rPr>
                <w:rFonts w:ascii="Verdana" w:hAnsi="Verdana" w:cs="Arial"/>
                <w:bCs/>
                <w:lang w:val="es-CO"/>
              </w:rPr>
              <w:t>de</w:t>
            </w:r>
            <w:r w:rsidRPr="00C50CDE">
              <w:rPr>
                <w:rFonts w:ascii="Verdana" w:hAnsi="Verdana" w:cs="Arial"/>
                <w:bCs/>
                <w:spacing w:val="-18"/>
                <w:lang w:val="es-CO"/>
              </w:rPr>
              <w:t xml:space="preserve"> </w:t>
            </w:r>
            <w:r w:rsidRPr="00C50CDE">
              <w:rPr>
                <w:rFonts w:ascii="Verdana" w:hAnsi="Verdana" w:cs="Arial"/>
                <w:bCs/>
                <w:lang w:val="es-CO"/>
              </w:rPr>
              <w:t>la</w:t>
            </w:r>
            <w:r w:rsidRPr="00C50CDE">
              <w:rPr>
                <w:rFonts w:ascii="Verdana" w:hAnsi="Verdana" w:cs="Arial"/>
                <w:bCs/>
                <w:spacing w:val="-14"/>
                <w:lang w:val="es-CO"/>
              </w:rPr>
              <w:t xml:space="preserve"> </w:t>
            </w:r>
            <w:r w:rsidRPr="00C50CDE">
              <w:rPr>
                <w:rFonts w:ascii="Verdana" w:hAnsi="Verdana" w:cs="Arial"/>
                <w:bCs/>
                <w:lang w:val="es-CO"/>
              </w:rPr>
              <w:t>Información,</w:t>
            </w:r>
            <w:r w:rsidRPr="00C50CDE">
              <w:rPr>
                <w:rFonts w:ascii="Verdana" w:hAnsi="Verdana" w:cs="Arial"/>
                <w:bCs/>
                <w:spacing w:val="-14"/>
                <w:lang w:val="es-CO"/>
              </w:rPr>
              <w:t xml:space="preserve"> </w:t>
            </w:r>
            <w:r w:rsidRPr="00C50CDE">
              <w:rPr>
                <w:rFonts w:ascii="Verdana" w:hAnsi="Verdana" w:cs="Arial"/>
                <w:bCs/>
                <w:lang w:val="es-CO"/>
              </w:rPr>
              <w:t>Políticas</w:t>
            </w:r>
            <w:r w:rsidRPr="00C50CDE">
              <w:rPr>
                <w:rFonts w:ascii="Verdana" w:hAnsi="Verdana" w:cs="Arial"/>
                <w:bCs/>
                <w:spacing w:val="-19"/>
                <w:lang w:val="es-CO"/>
              </w:rPr>
              <w:t xml:space="preserve"> </w:t>
            </w:r>
            <w:r w:rsidRPr="00C50CDE">
              <w:rPr>
                <w:rFonts w:ascii="Verdana" w:hAnsi="Verdana" w:cs="Arial"/>
                <w:bCs/>
                <w:lang w:val="es-CO"/>
              </w:rPr>
              <w:t>de</w:t>
            </w:r>
            <w:r w:rsidRPr="00C50CDE">
              <w:rPr>
                <w:rFonts w:ascii="Verdana" w:hAnsi="Verdana" w:cs="Arial"/>
                <w:bCs/>
                <w:spacing w:val="-18"/>
                <w:lang w:val="es-CO"/>
              </w:rPr>
              <w:t xml:space="preserve"> </w:t>
            </w:r>
            <w:r w:rsidRPr="00C50CDE">
              <w:rPr>
                <w:rFonts w:ascii="Verdana" w:hAnsi="Verdana" w:cs="Arial"/>
                <w:bCs/>
                <w:lang w:val="es-CO"/>
              </w:rPr>
              <w:t>Gestión</w:t>
            </w:r>
            <w:r w:rsidRPr="00C50CDE">
              <w:rPr>
                <w:rFonts w:ascii="Verdana" w:hAnsi="Verdana" w:cs="Arial"/>
                <w:bCs/>
                <w:spacing w:val="-64"/>
                <w:lang w:val="es-CO"/>
              </w:rPr>
              <w:t xml:space="preserve"> </w:t>
            </w:r>
            <w:r w:rsidRPr="00C50CDE">
              <w:rPr>
                <w:rFonts w:ascii="Verdana" w:hAnsi="Verdana" w:cs="Arial"/>
                <w:bCs/>
                <w:spacing w:val="-1"/>
                <w:lang w:val="es-CO"/>
              </w:rPr>
              <w:t>y</w:t>
            </w:r>
            <w:r w:rsidRPr="00C50CDE">
              <w:rPr>
                <w:rFonts w:ascii="Verdana" w:hAnsi="Verdana" w:cs="Arial"/>
                <w:bCs/>
                <w:spacing w:val="-14"/>
                <w:lang w:val="es-CO"/>
              </w:rPr>
              <w:t xml:space="preserve"> </w:t>
            </w:r>
            <w:r w:rsidRPr="00C50CDE">
              <w:rPr>
                <w:rFonts w:ascii="Verdana" w:hAnsi="Verdana" w:cs="Arial"/>
                <w:bCs/>
                <w:spacing w:val="-1"/>
                <w:lang w:val="es-CO"/>
              </w:rPr>
              <w:t>desempeño</w:t>
            </w:r>
            <w:r w:rsidRPr="00C50CDE">
              <w:rPr>
                <w:rFonts w:ascii="Verdana" w:hAnsi="Verdana" w:cs="Arial"/>
                <w:bCs/>
                <w:spacing w:val="-13"/>
                <w:lang w:val="es-CO"/>
              </w:rPr>
              <w:t xml:space="preserve"> </w:t>
            </w:r>
            <w:r w:rsidRPr="00C50CDE">
              <w:rPr>
                <w:rFonts w:ascii="Verdana" w:hAnsi="Verdana" w:cs="Arial"/>
                <w:bCs/>
                <w:spacing w:val="-1"/>
                <w:lang w:val="es-CO"/>
              </w:rPr>
              <w:t>institucional</w:t>
            </w:r>
            <w:r w:rsidRPr="00C50CDE">
              <w:rPr>
                <w:rFonts w:ascii="Verdana" w:hAnsi="Verdana" w:cs="Arial"/>
                <w:bCs/>
                <w:spacing w:val="-5"/>
                <w:lang w:val="es-CO"/>
              </w:rPr>
              <w:t xml:space="preserve"> </w:t>
            </w:r>
            <w:r w:rsidRPr="00C50CDE">
              <w:rPr>
                <w:rFonts w:ascii="Verdana" w:hAnsi="Verdana" w:cs="Arial"/>
                <w:bCs/>
                <w:spacing w:val="-1"/>
                <w:lang w:val="es-CO"/>
              </w:rPr>
              <w:t>-</w:t>
            </w:r>
            <w:r w:rsidRPr="00C50CDE">
              <w:rPr>
                <w:rFonts w:ascii="Verdana" w:hAnsi="Verdana" w:cs="Arial"/>
                <w:bCs/>
                <w:spacing w:val="-12"/>
                <w:lang w:val="es-CO"/>
              </w:rPr>
              <w:t xml:space="preserve"> </w:t>
            </w:r>
            <w:r w:rsidRPr="00C50CDE">
              <w:rPr>
                <w:rFonts w:ascii="Verdana" w:hAnsi="Verdana" w:cs="Arial"/>
                <w:bCs/>
                <w:spacing w:val="-1"/>
                <w:lang w:val="es-CO"/>
              </w:rPr>
              <w:t>MIPG)</w:t>
            </w:r>
            <w:r w:rsidRPr="00C50CDE">
              <w:rPr>
                <w:rFonts w:ascii="Verdana" w:hAnsi="Verdana" w:cs="Arial"/>
                <w:bCs/>
                <w:spacing w:val="-16"/>
                <w:lang w:val="es-CO"/>
              </w:rPr>
              <w:t xml:space="preserve"> </w:t>
            </w:r>
            <w:r w:rsidRPr="00C50CDE">
              <w:rPr>
                <w:rFonts w:ascii="Verdana" w:hAnsi="Verdana" w:cs="Arial"/>
                <w:bCs/>
                <w:spacing w:val="-1"/>
                <w:lang w:val="es-CO"/>
              </w:rPr>
              <w:t>lo</w:t>
            </w:r>
            <w:r w:rsidRPr="00C50CDE">
              <w:rPr>
                <w:rFonts w:ascii="Verdana" w:hAnsi="Verdana" w:cs="Arial"/>
                <w:bCs/>
                <w:spacing w:val="-14"/>
                <w:lang w:val="es-CO"/>
              </w:rPr>
              <w:t xml:space="preserve"> </w:t>
            </w:r>
            <w:r w:rsidRPr="00C50CDE">
              <w:rPr>
                <w:rFonts w:ascii="Verdana" w:hAnsi="Verdana" w:cs="Arial"/>
                <w:bCs/>
                <w:spacing w:val="-1"/>
                <w:lang w:val="es-CO"/>
              </w:rPr>
              <w:t>que</w:t>
            </w:r>
            <w:r w:rsidRPr="00C50CDE">
              <w:rPr>
                <w:rFonts w:ascii="Verdana" w:hAnsi="Verdana" w:cs="Arial"/>
                <w:bCs/>
                <w:spacing w:val="-17"/>
                <w:lang w:val="es-CO"/>
              </w:rPr>
              <w:t xml:space="preserve"> </w:t>
            </w:r>
            <w:r w:rsidRPr="00C50CDE">
              <w:rPr>
                <w:rFonts w:ascii="Verdana" w:hAnsi="Verdana" w:cs="Arial"/>
                <w:bCs/>
                <w:spacing w:val="-1"/>
                <w:lang w:val="es-CO"/>
              </w:rPr>
              <w:t>contribuirá</w:t>
            </w:r>
            <w:r w:rsidRPr="00C50CDE">
              <w:rPr>
                <w:rFonts w:ascii="Verdana" w:hAnsi="Verdana" w:cs="Arial"/>
                <w:bCs/>
                <w:spacing w:val="-13"/>
                <w:lang w:val="es-CO"/>
              </w:rPr>
              <w:t xml:space="preserve"> </w:t>
            </w:r>
            <w:r w:rsidRPr="00C50CDE">
              <w:rPr>
                <w:rFonts w:ascii="Verdana" w:hAnsi="Verdana" w:cs="Arial"/>
                <w:bCs/>
                <w:lang w:val="es-CO"/>
              </w:rPr>
              <w:t>al</w:t>
            </w:r>
            <w:r w:rsidRPr="00C50CDE">
              <w:rPr>
                <w:rFonts w:ascii="Verdana" w:hAnsi="Verdana" w:cs="Arial"/>
                <w:bCs/>
                <w:spacing w:val="-9"/>
                <w:lang w:val="es-CO"/>
              </w:rPr>
              <w:t xml:space="preserve"> </w:t>
            </w:r>
            <w:r w:rsidRPr="00C50CDE">
              <w:rPr>
                <w:rFonts w:ascii="Verdana" w:hAnsi="Verdana" w:cs="Arial"/>
                <w:bCs/>
                <w:lang w:val="es-CO"/>
              </w:rPr>
              <w:t>cumplimiento</w:t>
            </w:r>
            <w:r w:rsidRPr="00C50CDE">
              <w:rPr>
                <w:rFonts w:ascii="Verdana" w:hAnsi="Verdana" w:cs="Arial"/>
                <w:bCs/>
                <w:spacing w:val="-12"/>
                <w:lang w:val="es-CO"/>
              </w:rPr>
              <w:t xml:space="preserve"> </w:t>
            </w:r>
            <w:r w:rsidRPr="00C50CDE">
              <w:rPr>
                <w:rFonts w:ascii="Verdana" w:hAnsi="Verdana" w:cs="Arial"/>
                <w:bCs/>
                <w:lang w:val="es-CO"/>
              </w:rPr>
              <w:t>misional,</w:t>
            </w:r>
            <w:r w:rsidRPr="00C50CDE">
              <w:rPr>
                <w:rFonts w:ascii="Verdana" w:hAnsi="Verdana" w:cs="Arial"/>
                <w:bCs/>
                <w:spacing w:val="-19"/>
                <w:lang w:val="es-CO"/>
              </w:rPr>
              <w:t xml:space="preserve"> </w:t>
            </w:r>
            <w:r w:rsidRPr="00C50CDE">
              <w:rPr>
                <w:rFonts w:ascii="Verdana" w:hAnsi="Verdana" w:cs="Arial"/>
                <w:bCs/>
                <w:lang w:val="es-CO"/>
              </w:rPr>
              <w:t>la</w:t>
            </w:r>
            <w:r w:rsidRPr="00C50CDE">
              <w:rPr>
                <w:rFonts w:ascii="Verdana" w:hAnsi="Verdana" w:cs="Arial"/>
                <w:bCs/>
                <w:spacing w:val="-13"/>
                <w:lang w:val="es-CO"/>
              </w:rPr>
              <w:t xml:space="preserve"> </w:t>
            </w:r>
            <w:r w:rsidRPr="00C50CDE">
              <w:rPr>
                <w:rFonts w:ascii="Verdana" w:hAnsi="Verdana" w:cs="Arial"/>
                <w:bCs/>
                <w:lang w:val="es-CO"/>
              </w:rPr>
              <w:t>satisfacción</w:t>
            </w:r>
            <w:r w:rsidRPr="00C50CDE">
              <w:rPr>
                <w:rFonts w:ascii="Verdana" w:hAnsi="Verdana" w:cs="Arial"/>
                <w:bCs/>
                <w:spacing w:val="-64"/>
                <w:lang w:val="es-CO"/>
              </w:rPr>
              <w:t xml:space="preserve"> </w:t>
            </w:r>
            <w:r w:rsidRPr="00C50CDE">
              <w:rPr>
                <w:rFonts w:ascii="Verdana" w:hAnsi="Verdana" w:cs="Arial"/>
                <w:bCs/>
                <w:spacing w:val="-1"/>
                <w:lang w:val="es-CO"/>
              </w:rPr>
              <w:t>de</w:t>
            </w:r>
            <w:r w:rsidRPr="00C50CDE">
              <w:rPr>
                <w:rFonts w:ascii="Verdana" w:hAnsi="Verdana" w:cs="Arial"/>
                <w:bCs/>
                <w:spacing w:val="-13"/>
                <w:lang w:val="es-CO"/>
              </w:rPr>
              <w:t xml:space="preserve"> </w:t>
            </w:r>
            <w:r w:rsidRPr="00C50CDE">
              <w:rPr>
                <w:rFonts w:ascii="Verdana" w:hAnsi="Verdana" w:cs="Arial"/>
                <w:bCs/>
                <w:spacing w:val="-1"/>
                <w:lang w:val="es-CO"/>
              </w:rPr>
              <w:t>las</w:t>
            </w:r>
            <w:r w:rsidRPr="00C50CDE">
              <w:rPr>
                <w:rFonts w:ascii="Verdana" w:hAnsi="Verdana" w:cs="Arial"/>
                <w:bCs/>
                <w:spacing w:val="-13"/>
                <w:lang w:val="es-CO"/>
              </w:rPr>
              <w:t xml:space="preserve"> </w:t>
            </w:r>
            <w:r w:rsidRPr="00C50CDE">
              <w:rPr>
                <w:rFonts w:ascii="Verdana" w:hAnsi="Verdana" w:cs="Arial"/>
                <w:bCs/>
                <w:spacing w:val="-1"/>
                <w:lang w:val="es-CO"/>
              </w:rPr>
              <w:t>partes</w:t>
            </w:r>
            <w:r w:rsidRPr="00C50CDE">
              <w:rPr>
                <w:rFonts w:ascii="Verdana" w:hAnsi="Verdana" w:cs="Arial"/>
                <w:bCs/>
                <w:spacing w:val="-13"/>
                <w:lang w:val="es-CO"/>
              </w:rPr>
              <w:t xml:space="preserve"> </w:t>
            </w:r>
            <w:r w:rsidRPr="00C50CDE">
              <w:rPr>
                <w:rFonts w:ascii="Verdana" w:hAnsi="Verdana" w:cs="Arial"/>
                <w:bCs/>
                <w:spacing w:val="-1"/>
                <w:lang w:val="es-CO"/>
              </w:rPr>
              <w:t>interesadas,</w:t>
            </w:r>
            <w:r w:rsidRPr="00C50CDE">
              <w:rPr>
                <w:rFonts w:ascii="Verdana" w:hAnsi="Verdana" w:cs="Arial"/>
                <w:bCs/>
                <w:spacing w:val="-12"/>
                <w:lang w:val="es-CO"/>
              </w:rPr>
              <w:t xml:space="preserve"> </w:t>
            </w:r>
            <w:r w:rsidRPr="00C50CDE">
              <w:rPr>
                <w:rFonts w:ascii="Verdana" w:hAnsi="Verdana" w:cs="Arial"/>
                <w:bCs/>
                <w:lang w:val="es-CO"/>
              </w:rPr>
              <w:t>la</w:t>
            </w:r>
            <w:r w:rsidRPr="00C50CDE">
              <w:rPr>
                <w:rFonts w:ascii="Verdana" w:hAnsi="Verdana" w:cs="Arial"/>
                <w:bCs/>
                <w:spacing w:val="-4"/>
                <w:lang w:val="es-CO"/>
              </w:rPr>
              <w:t xml:space="preserve"> </w:t>
            </w:r>
            <w:r w:rsidRPr="00C50CDE">
              <w:rPr>
                <w:rFonts w:ascii="Verdana" w:hAnsi="Verdana" w:cs="Arial"/>
                <w:bCs/>
                <w:lang w:val="es-CO"/>
              </w:rPr>
              <w:t>mejora</w:t>
            </w:r>
            <w:r w:rsidRPr="00C50CDE">
              <w:rPr>
                <w:rFonts w:ascii="Verdana" w:hAnsi="Verdana" w:cs="Arial"/>
                <w:bCs/>
                <w:spacing w:val="-15"/>
                <w:lang w:val="es-CO"/>
              </w:rPr>
              <w:t xml:space="preserve"> </w:t>
            </w:r>
            <w:r w:rsidRPr="00C50CDE">
              <w:rPr>
                <w:rFonts w:ascii="Verdana" w:hAnsi="Verdana" w:cs="Arial"/>
                <w:bCs/>
                <w:lang w:val="es-CO"/>
              </w:rPr>
              <w:t>del</w:t>
            </w:r>
            <w:r w:rsidRPr="00C50CDE">
              <w:rPr>
                <w:rFonts w:ascii="Verdana" w:hAnsi="Verdana" w:cs="Arial"/>
                <w:bCs/>
                <w:spacing w:val="-5"/>
                <w:lang w:val="es-CO"/>
              </w:rPr>
              <w:t xml:space="preserve"> </w:t>
            </w:r>
            <w:r w:rsidRPr="00C50CDE">
              <w:rPr>
                <w:rFonts w:ascii="Verdana" w:hAnsi="Verdana" w:cs="Arial"/>
                <w:bCs/>
                <w:lang w:val="es-CO"/>
              </w:rPr>
              <w:t>desempeño</w:t>
            </w:r>
            <w:r w:rsidRPr="00C50CDE">
              <w:rPr>
                <w:rFonts w:ascii="Verdana" w:hAnsi="Verdana" w:cs="Arial"/>
                <w:bCs/>
                <w:spacing w:val="-12"/>
                <w:lang w:val="es-CO"/>
              </w:rPr>
              <w:t xml:space="preserve"> </w:t>
            </w:r>
            <w:r w:rsidRPr="00C50CDE">
              <w:rPr>
                <w:rFonts w:ascii="Verdana" w:hAnsi="Verdana" w:cs="Arial"/>
                <w:bCs/>
                <w:lang w:val="es-CO"/>
              </w:rPr>
              <w:t>ambiental,</w:t>
            </w:r>
            <w:r w:rsidRPr="00C50CDE">
              <w:rPr>
                <w:rFonts w:ascii="Verdana" w:hAnsi="Verdana" w:cs="Arial"/>
                <w:bCs/>
                <w:spacing w:val="-8"/>
                <w:lang w:val="es-CO"/>
              </w:rPr>
              <w:t xml:space="preserve"> </w:t>
            </w:r>
            <w:r w:rsidRPr="00C50CDE">
              <w:rPr>
                <w:rFonts w:ascii="Verdana" w:hAnsi="Verdana" w:cs="Arial"/>
                <w:bCs/>
                <w:lang w:val="es-CO"/>
              </w:rPr>
              <w:t>proporcionar</w:t>
            </w:r>
            <w:r w:rsidRPr="00C50CDE">
              <w:rPr>
                <w:rFonts w:ascii="Verdana" w:hAnsi="Verdana" w:cs="Arial"/>
                <w:bCs/>
                <w:spacing w:val="-6"/>
                <w:lang w:val="es-CO"/>
              </w:rPr>
              <w:t xml:space="preserve"> </w:t>
            </w:r>
            <w:r w:rsidRPr="00C50CDE">
              <w:rPr>
                <w:rFonts w:ascii="Verdana" w:hAnsi="Verdana" w:cs="Arial"/>
                <w:bCs/>
                <w:lang w:val="es-CO"/>
              </w:rPr>
              <w:t>un</w:t>
            </w:r>
            <w:r w:rsidRPr="00C50CDE">
              <w:rPr>
                <w:rFonts w:ascii="Verdana" w:hAnsi="Verdana" w:cs="Arial"/>
                <w:bCs/>
                <w:spacing w:val="-12"/>
                <w:lang w:val="es-CO"/>
              </w:rPr>
              <w:t xml:space="preserve"> </w:t>
            </w:r>
            <w:r w:rsidRPr="00C50CDE">
              <w:rPr>
                <w:rFonts w:ascii="Verdana" w:hAnsi="Verdana" w:cs="Arial"/>
                <w:bCs/>
                <w:lang w:val="es-CO"/>
              </w:rPr>
              <w:t>lugar</w:t>
            </w:r>
            <w:r w:rsidRPr="00C50CDE">
              <w:rPr>
                <w:rFonts w:ascii="Verdana" w:hAnsi="Verdana" w:cs="Arial"/>
                <w:bCs/>
                <w:spacing w:val="-11"/>
                <w:lang w:val="es-CO"/>
              </w:rPr>
              <w:t xml:space="preserve"> </w:t>
            </w:r>
            <w:r w:rsidRPr="00C50CDE">
              <w:rPr>
                <w:rFonts w:ascii="Verdana" w:hAnsi="Verdana" w:cs="Arial"/>
                <w:bCs/>
                <w:lang w:val="es-CO"/>
              </w:rPr>
              <w:t>seguro</w:t>
            </w:r>
            <w:r w:rsidRPr="00C50CDE">
              <w:rPr>
                <w:rFonts w:ascii="Verdana" w:hAnsi="Verdana" w:cs="Arial"/>
                <w:bCs/>
                <w:spacing w:val="-65"/>
                <w:lang w:val="es-CO"/>
              </w:rPr>
              <w:t xml:space="preserve"> </w:t>
            </w:r>
            <w:r w:rsidRPr="00C50CDE">
              <w:rPr>
                <w:rFonts w:ascii="Verdana" w:hAnsi="Verdana" w:cs="Arial"/>
                <w:bCs/>
                <w:lang w:val="es-CO"/>
              </w:rPr>
              <w:t>y</w:t>
            </w:r>
            <w:r w:rsidRPr="00C50CDE">
              <w:rPr>
                <w:rFonts w:ascii="Verdana" w:hAnsi="Verdana" w:cs="Arial"/>
                <w:bCs/>
                <w:spacing w:val="1"/>
                <w:lang w:val="es-CO"/>
              </w:rPr>
              <w:t xml:space="preserve"> </w:t>
            </w:r>
            <w:r w:rsidRPr="00C50CDE">
              <w:rPr>
                <w:rFonts w:ascii="Verdana" w:hAnsi="Verdana" w:cs="Arial"/>
                <w:bCs/>
                <w:lang w:val="es-CO"/>
              </w:rPr>
              <w:t>saludable  previniendo</w:t>
            </w:r>
            <w:r w:rsidRPr="00C50CDE">
              <w:rPr>
                <w:rFonts w:ascii="Verdana" w:hAnsi="Verdana" w:cs="Arial"/>
                <w:bCs/>
                <w:spacing w:val="1"/>
                <w:lang w:val="es-CO"/>
              </w:rPr>
              <w:t xml:space="preserve"> </w:t>
            </w:r>
            <w:r w:rsidRPr="00C50CDE">
              <w:rPr>
                <w:rFonts w:ascii="Verdana" w:hAnsi="Verdana" w:cs="Arial"/>
                <w:bCs/>
                <w:lang w:val="es-CO"/>
              </w:rPr>
              <w:t>lesiones</w:t>
            </w:r>
            <w:r w:rsidRPr="00C50CDE">
              <w:rPr>
                <w:rFonts w:ascii="Verdana" w:hAnsi="Verdana" w:cs="Arial"/>
                <w:bCs/>
                <w:spacing w:val="1"/>
                <w:lang w:val="es-CO"/>
              </w:rPr>
              <w:t xml:space="preserve"> </w:t>
            </w:r>
            <w:r w:rsidRPr="00C50CDE">
              <w:rPr>
                <w:rFonts w:ascii="Verdana" w:hAnsi="Verdana" w:cs="Arial"/>
                <w:bCs/>
                <w:lang w:val="es-CO"/>
              </w:rPr>
              <w:t>y</w:t>
            </w:r>
            <w:r w:rsidRPr="00C50CDE">
              <w:rPr>
                <w:rFonts w:ascii="Verdana" w:hAnsi="Verdana" w:cs="Arial"/>
                <w:bCs/>
                <w:spacing w:val="1"/>
                <w:lang w:val="es-CO"/>
              </w:rPr>
              <w:t xml:space="preserve"> </w:t>
            </w:r>
            <w:r w:rsidRPr="00C50CDE">
              <w:rPr>
                <w:rFonts w:ascii="Verdana" w:hAnsi="Verdana" w:cs="Arial"/>
                <w:bCs/>
                <w:lang w:val="es-CO"/>
              </w:rPr>
              <w:t>deterioro</w:t>
            </w:r>
            <w:r w:rsidRPr="00C50CDE">
              <w:rPr>
                <w:rFonts w:ascii="Verdana" w:hAnsi="Verdana" w:cs="Arial"/>
                <w:bCs/>
                <w:spacing w:val="1"/>
                <w:lang w:val="es-CO"/>
              </w:rPr>
              <w:t xml:space="preserve"> </w:t>
            </w:r>
            <w:r w:rsidRPr="00C50CDE">
              <w:rPr>
                <w:rFonts w:ascii="Verdana" w:hAnsi="Verdana" w:cs="Arial"/>
                <w:bCs/>
                <w:lang w:val="es-CO"/>
              </w:rPr>
              <w:t>de</w:t>
            </w:r>
            <w:r w:rsidRPr="00C50CDE">
              <w:rPr>
                <w:rFonts w:ascii="Verdana" w:hAnsi="Verdana" w:cs="Arial"/>
                <w:bCs/>
                <w:spacing w:val="1"/>
                <w:lang w:val="es-CO"/>
              </w:rPr>
              <w:t xml:space="preserve"> </w:t>
            </w:r>
            <w:r w:rsidRPr="00C50CDE">
              <w:rPr>
                <w:rFonts w:ascii="Verdana" w:hAnsi="Verdana" w:cs="Arial"/>
                <w:bCs/>
                <w:lang w:val="es-CO"/>
              </w:rPr>
              <w:t>la</w:t>
            </w:r>
            <w:r w:rsidRPr="00C50CDE">
              <w:rPr>
                <w:rFonts w:ascii="Verdana" w:hAnsi="Verdana" w:cs="Arial"/>
                <w:bCs/>
                <w:spacing w:val="1"/>
                <w:lang w:val="es-CO"/>
              </w:rPr>
              <w:t xml:space="preserve"> </w:t>
            </w:r>
            <w:r w:rsidRPr="00C50CDE">
              <w:rPr>
                <w:rFonts w:ascii="Verdana" w:hAnsi="Verdana" w:cs="Arial"/>
                <w:bCs/>
                <w:lang w:val="es-CO"/>
              </w:rPr>
              <w:t>salud,</w:t>
            </w:r>
            <w:r w:rsidRPr="00C50CDE">
              <w:rPr>
                <w:rFonts w:ascii="Verdana" w:hAnsi="Verdana" w:cs="Arial"/>
                <w:bCs/>
                <w:spacing w:val="1"/>
                <w:lang w:val="es-CO"/>
              </w:rPr>
              <w:t xml:space="preserve"> </w:t>
            </w:r>
            <w:r w:rsidRPr="00C50CDE">
              <w:rPr>
                <w:rFonts w:ascii="Verdana" w:hAnsi="Verdana" w:cs="Arial"/>
                <w:bCs/>
                <w:lang w:val="es-CO"/>
              </w:rPr>
              <w:t>asegurar</w:t>
            </w:r>
            <w:r w:rsidRPr="00C50CDE">
              <w:rPr>
                <w:rFonts w:ascii="Verdana" w:hAnsi="Verdana" w:cs="Arial"/>
                <w:bCs/>
                <w:spacing w:val="1"/>
                <w:lang w:val="es-CO"/>
              </w:rPr>
              <w:t xml:space="preserve"> </w:t>
            </w:r>
            <w:r w:rsidRPr="00C50CDE">
              <w:rPr>
                <w:rFonts w:ascii="Verdana" w:hAnsi="Verdana" w:cs="Arial"/>
                <w:bCs/>
                <w:lang w:val="es-CO"/>
              </w:rPr>
              <w:t>la</w:t>
            </w:r>
            <w:r w:rsidRPr="00C50CDE">
              <w:rPr>
                <w:rFonts w:ascii="Verdana" w:hAnsi="Verdana" w:cs="Arial"/>
                <w:bCs/>
                <w:spacing w:val="1"/>
                <w:lang w:val="es-CO"/>
              </w:rPr>
              <w:t xml:space="preserve"> </w:t>
            </w:r>
            <w:r w:rsidRPr="00C50CDE">
              <w:rPr>
                <w:rFonts w:ascii="Verdana" w:hAnsi="Verdana" w:cs="Arial"/>
                <w:bCs/>
                <w:lang w:val="es-CO"/>
              </w:rPr>
              <w:t>integridad,</w:t>
            </w:r>
            <w:r w:rsidRPr="00C50CDE">
              <w:rPr>
                <w:rFonts w:ascii="Verdana" w:hAnsi="Verdana" w:cs="Arial"/>
                <w:bCs/>
                <w:spacing w:val="1"/>
                <w:lang w:val="es-CO"/>
              </w:rPr>
              <w:t xml:space="preserve"> </w:t>
            </w:r>
            <w:r w:rsidRPr="00C50CDE">
              <w:rPr>
                <w:rFonts w:ascii="Verdana" w:hAnsi="Verdana" w:cs="Arial"/>
                <w:bCs/>
                <w:lang w:val="es-CO"/>
              </w:rPr>
              <w:t>disponibilidad</w:t>
            </w:r>
            <w:r w:rsidRPr="00C50CDE">
              <w:rPr>
                <w:rFonts w:ascii="Verdana" w:hAnsi="Verdana" w:cs="Arial"/>
                <w:bCs/>
                <w:spacing w:val="-6"/>
                <w:lang w:val="es-CO"/>
              </w:rPr>
              <w:t xml:space="preserve"> </w:t>
            </w:r>
            <w:r w:rsidRPr="00C50CDE">
              <w:rPr>
                <w:rFonts w:ascii="Verdana" w:hAnsi="Verdana" w:cs="Arial"/>
                <w:bCs/>
                <w:lang w:val="es-CO"/>
              </w:rPr>
              <w:t>y</w:t>
            </w:r>
            <w:r w:rsidRPr="00C50CDE">
              <w:rPr>
                <w:rFonts w:ascii="Verdana" w:hAnsi="Verdana" w:cs="Arial"/>
                <w:bCs/>
                <w:spacing w:val="-11"/>
                <w:lang w:val="es-CO"/>
              </w:rPr>
              <w:t xml:space="preserve"> </w:t>
            </w:r>
            <w:r w:rsidRPr="00C50CDE">
              <w:rPr>
                <w:rFonts w:ascii="Verdana" w:hAnsi="Verdana" w:cs="Arial"/>
                <w:bCs/>
                <w:lang w:val="es-CO"/>
              </w:rPr>
              <w:t>confiabilidad</w:t>
            </w:r>
            <w:r w:rsidRPr="00C50CDE">
              <w:rPr>
                <w:rFonts w:ascii="Verdana" w:hAnsi="Verdana" w:cs="Arial"/>
                <w:bCs/>
                <w:spacing w:val="-6"/>
                <w:lang w:val="es-CO"/>
              </w:rPr>
              <w:t xml:space="preserve"> </w:t>
            </w:r>
            <w:r w:rsidRPr="00C50CDE">
              <w:rPr>
                <w:rFonts w:ascii="Verdana" w:hAnsi="Verdana" w:cs="Arial"/>
                <w:bCs/>
                <w:lang w:val="es-CO"/>
              </w:rPr>
              <w:t>de</w:t>
            </w:r>
            <w:r w:rsidRPr="00C50CDE">
              <w:rPr>
                <w:rFonts w:ascii="Verdana" w:hAnsi="Verdana" w:cs="Arial"/>
                <w:bCs/>
                <w:spacing w:val="-10"/>
                <w:lang w:val="es-CO"/>
              </w:rPr>
              <w:t xml:space="preserve"> </w:t>
            </w:r>
            <w:r w:rsidRPr="00C50CDE">
              <w:rPr>
                <w:rFonts w:ascii="Verdana" w:hAnsi="Verdana" w:cs="Arial"/>
                <w:bCs/>
                <w:lang w:val="es-CO"/>
              </w:rPr>
              <w:t>la</w:t>
            </w:r>
            <w:r w:rsidRPr="00C50CDE">
              <w:rPr>
                <w:rFonts w:ascii="Verdana" w:hAnsi="Verdana" w:cs="Arial"/>
                <w:bCs/>
                <w:spacing w:val="-10"/>
                <w:lang w:val="es-CO"/>
              </w:rPr>
              <w:t xml:space="preserve"> </w:t>
            </w:r>
            <w:r w:rsidRPr="00C50CDE">
              <w:rPr>
                <w:rFonts w:ascii="Verdana" w:hAnsi="Verdana" w:cs="Arial"/>
                <w:bCs/>
                <w:lang w:val="es-CO"/>
              </w:rPr>
              <w:t>información</w:t>
            </w:r>
            <w:r w:rsidRPr="00C50CDE">
              <w:rPr>
                <w:rFonts w:ascii="Verdana" w:hAnsi="Verdana" w:cs="Arial"/>
                <w:bCs/>
                <w:spacing w:val="-11"/>
                <w:lang w:val="es-CO"/>
              </w:rPr>
              <w:t xml:space="preserve"> </w:t>
            </w:r>
            <w:r w:rsidRPr="00C50CDE">
              <w:rPr>
                <w:rFonts w:ascii="Verdana" w:hAnsi="Verdana" w:cs="Arial"/>
                <w:bCs/>
                <w:lang w:val="es-CO"/>
              </w:rPr>
              <w:t>recibida</w:t>
            </w:r>
            <w:r w:rsidRPr="00C50CDE">
              <w:rPr>
                <w:rFonts w:ascii="Verdana" w:hAnsi="Verdana" w:cs="Arial"/>
                <w:bCs/>
                <w:spacing w:val="-5"/>
                <w:lang w:val="es-CO"/>
              </w:rPr>
              <w:t xml:space="preserve"> </w:t>
            </w:r>
            <w:r w:rsidRPr="00C50CDE">
              <w:rPr>
                <w:rFonts w:ascii="Verdana" w:hAnsi="Verdana" w:cs="Arial"/>
                <w:bCs/>
                <w:lang w:val="es-CO"/>
              </w:rPr>
              <w:t>y</w:t>
            </w:r>
            <w:r w:rsidRPr="00C50CDE">
              <w:rPr>
                <w:rFonts w:ascii="Verdana" w:hAnsi="Verdana" w:cs="Arial"/>
                <w:bCs/>
                <w:spacing w:val="-11"/>
                <w:lang w:val="es-CO"/>
              </w:rPr>
              <w:t xml:space="preserve"> </w:t>
            </w:r>
            <w:r w:rsidRPr="00C50CDE">
              <w:rPr>
                <w:rFonts w:ascii="Verdana" w:hAnsi="Verdana" w:cs="Arial"/>
                <w:bCs/>
                <w:lang w:val="es-CO"/>
              </w:rPr>
              <w:t>generada</w:t>
            </w:r>
            <w:r w:rsidRPr="00C50CDE">
              <w:rPr>
                <w:rFonts w:ascii="Verdana" w:hAnsi="Verdana" w:cs="Arial"/>
                <w:bCs/>
                <w:spacing w:val="-11"/>
                <w:lang w:val="es-CO"/>
              </w:rPr>
              <w:t xml:space="preserve"> </w:t>
            </w:r>
            <w:r w:rsidRPr="00C50CDE">
              <w:rPr>
                <w:rFonts w:ascii="Verdana" w:hAnsi="Verdana" w:cs="Arial"/>
                <w:bCs/>
                <w:lang w:val="es-CO"/>
              </w:rPr>
              <w:t>y</w:t>
            </w:r>
            <w:r w:rsidRPr="00C50CDE">
              <w:rPr>
                <w:rFonts w:ascii="Verdana" w:hAnsi="Verdana" w:cs="Arial"/>
                <w:bCs/>
                <w:spacing w:val="-6"/>
                <w:lang w:val="es-CO"/>
              </w:rPr>
              <w:t xml:space="preserve"> </w:t>
            </w:r>
            <w:r w:rsidRPr="00C50CDE">
              <w:rPr>
                <w:rFonts w:ascii="Verdana" w:hAnsi="Verdana" w:cs="Arial"/>
                <w:bCs/>
                <w:lang w:val="es-CO"/>
              </w:rPr>
              <w:t>el</w:t>
            </w:r>
            <w:r w:rsidRPr="00C50CDE">
              <w:rPr>
                <w:rFonts w:ascii="Verdana" w:hAnsi="Verdana" w:cs="Arial"/>
                <w:bCs/>
                <w:spacing w:val="-6"/>
                <w:lang w:val="es-CO"/>
              </w:rPr>
              <w:t xml:space="preserve"> </w:t>
            </w:r>
            <w:r w:rsidRPr="00C50CDE">
              <w:rPr>
                <w:rFonts w:ascii="Verdana" w:hAnsi="Verdana" w:cs="Arial"/>
                <w:bCs/>
                <w:lang w:val="es-CO"/>
              </w:rPr>
              <w:t>éxito</w:t>
            </w:r>
            <w:r w:rsidRPr="00C50CDE">
              <w:rPr>
                <w:rFonts w:ascii="Verdana" w:hAnsi="Verdana" w:cs="Arial"/>
                <w:bCs/>
                <w:spacing w:val="-6"/>
                <w:lang w:val="es-CO"/>
              </w:rPr>
              <w:t xml:space="preserve"> </w:t>
            </w:r>
            <w:r w:rsidRPr="00C50CDE">
              <w:rPr>
                <w:rFonts w:ascii="Verdana" w:hAnsi="Verdana" w:cs="Arial"/>
                <w:bCs/>
                <w:lang w:val="es-CO"/>
              </w:rPr>
              <w:t>sostenido</w:t>
            </w:r>
            <w:r w:rsidRPr="00C50CDE">
              <w:rPr>
                <w:rFonts w:ascii="Verdana" w:hAnsi="Verdana" w:cs="Arial"/>
                <w:bCs/>
                <w:spacing w:val="-10"/>
                <w:lang w:val="es-CO"/>
              </w:rPr>
              <w:t xml:space="preserve"> </w:t>
            </w:r>
            <w:r w:rsidRPr="00C50CDE">
              <w:rPr>
                <w:rFonts w:ascii="Verdana" w:hAnsi="Verdana" w:cs="Arial"/>
                <w:bCs/>
                <w:lang w:val="es-CO"/>
              </w:rPr>
              <w:t>de</w:t>
            </w:r>
            <w:r w:rsidRPr="00C50CDE">
              <w:rPr>
                <w:rFonts w:ascii="Verdana" w:hAnsi="Verdana" w:cs="Arial"/>
                <w:bCs/>
                <w:spacing w:val="-10"/>
                <w:lang w:val="es-CO"/>
              </w:rPr>
              <w:t xml:space="preserve"> </w:t>
            </w:r>
            <w:r w:rsidRPr="00C50CDE">
              <w:rPr>
                <w:rFonts w:ascii="Verdana" w:hAnsi="Verdana" w:cs="Arial"/>
                <w:bCs/>
                <w:lang w:val="es-CO"/>
              </w:rPr>
              <w:t>la</w:t>
            </w:r>
            <w:r w:rsidRPr="00C50CDE">
              <w:rPr>
                <w:rFonts w:ascii="Verdana" w:hAnsi="Verdana" w:cs="Arial"/>
                <w:bCs/>
                <w:spacing w:val="-65"/>
                <w:lang w:val="es-CO"/>
              </w:rPr>
              <w:t xml:space="preserve"> </w:t>
            </w:r>
            <w:r w:rsidRPr="00C50CDE">
              <w:rPr>
                <w:rFonts w:ascii="Verdana" w:hAnsi="Verdana" w:cs="Arial"/>
                <w:bCs/>
                <w:lang w:val="es-CO"/>
              </w:rPr>
              <w:t>CGN</w:t>
            </w:r>
            <w:r w:rsidRPr="00C50CDE">
              <w:rPr>
                <w:rFonts w:ascii="Verdana" w:hAnsi="Verdana"/>
                <w:bCs/>
                <w:lang w:val="es-CO"/>
              </w:rPr>
              <w:t>.</w:t>
            </w:r>
          </w:p>
        </w:tc>
      </w:tr>
      <w:tr w:rsidR="00136A62" w:rsidRPr="00096245" w14:paraId="78AD1C5F" w14:textId="77777777" w:rsidTr="00650AC8">
        <w:trPr>
          <w:trHeight w:val="436"/>
        </w:trPr>
        <w:tc>
          <w:tcPr>
            <w:tcW w:w="5953" w:type="dxa"/>
            <w:gridSpan w:val="3"/>
          </w:tcPr>
          <w:p w14:paraId="307AD8FF" w14:textId="4350B876" w:rsidR="00136A62" w:rsidRPr="00C50CDE" w:rsidRDefault="00136A62" w:rsidP="00136A62">
            <w:pPr>
              <w:pStyle w:val="Textoindependiente"/>
              <w:ind w:left="134" w:right="143"/>
              <w:rPr>
                <w:rFonts w:ascii="Verdana" w:hAnsi="Verdana"/>
                <w:bCs/>
                <w:lang w:val="pt-PT"/>
              </w:rPr>
            </w:pPr>
            <w:r w:rsidRPr="00C50CDE">
              <w:rPr>
                <w:rFonts w:ascii="Verdana" w:hAnsi="Verdana"/>
                <w:bCs/>
                <w:lang w:val="pt-PT"/>
              </w:rPr>
              <w:t xml:space="preserve">REVISADO POR: </w:t>
            </w:r>
            <w:r w:rsidRPr="00C50CDE">
              <w:rPr>
                <w:rStyle w:val="iudoqc"/>
                <w:rFonts w:ascii="Verdana" w:hAnsi="Verdana"/>
                <w:bCs/>
                <w:color w:val="202124"/>
                <w:lang w:val="pt-PT"/>
              </w:rPr>
              <w:t>Alexandra Quemba Gómez</w:t>
            </w:r>
          </w:p>
        </w:tc>
        <w:tc>
          <w:tcPr>
            <w:tcW w:w="4709" w:type="dxa"/>
            <w:gridSpan w:val="3"/>
          </w:tcPr>
          <w:p w14:paraId="73E37930" w14:textId="3A73C88A" w:rsidR="00136A62" w:rsidRPr="00C50CDE" w:rsidRDefault="00136A62" w:rsidP="00136A62">
            <w:pPr>
              <w:pStyle w:val="Textoindependiente"/>
              <w:ind w:left="134" w:right="143"/>
              <w:rPr>
                <w:rFonts w:ascii="Verdana" w:hAnsi="Verdana"/>
                <w:bCs/>
                <w:lang w:val="es-CO"/>
              </w:rPr>
            </w:pPr>
            <w:r w:rsidRPr="00C50CDE">
              <w:rPr>
                <w:rFonts w:ascii="Verdana" w:hAnsi="Verdana"/>
                <w:bCs/>
                <w:lang w:val="es-ES"/>
              </w:rPr>
              <w:t>APROBADO POR:</w:t>
            </w:r>
            <w:r w:rsidRPr="00C50CDE">
              <w:rPr>
                <w:rFonts w:ascii="Verdana" w:hAnsi="Verdana"/>
                <w:bCs/>
              </w:rPr>
              <w:t xml:space="preserve"> Vilma Yolanda Narváez </w:t>
            </w:r>
            <w:proofErr w:type="spellStart"/>
            <w:r w:rsidRPr="00C50CDE">
              <w:rPr>
                <w:rFonts w:ascii="Verdana" w:hAnsi="Verdana"/>
                <w:bCs/>
              </w:rPr>
              <w:t>Narváez</w:t>
            </w:r>
            <w:proofErr w:type="spellEnd"/>
          </w:p>
        </w:tc>
      </w:tr>
      <w:tr w:rsidR="00136A62" w:rsidRPr="00096245" w14:paraId="19A3E4AE" w14:textId="77777777" w:rsidTr="00650AC8">
        <w:trPr>
          <w:trHeight w:val="436"/>
        </w:trPr>
        <w:tc>
          <w:tcPr>
            <w:tcW w:w="5953" w:type="dxa"/>
            <w:gridSpan w:val="3"/>
          </w:tcPr>
          <w:p w14:paraId="72004B2A" w14:textId="5D650D88" w:rsidR="00136A62" w:rsidRPr="00C50CDE" w:rsidRDefault="00136A62" w:rsidP="00136A62">
            <w:pPr>
              <w:pStyle w:val="TableParagraph"/>
              <w:tabs>
                <w:tab w:val="left" w:pos="1418"/>
              </w:tabs>
              <w:spacing w:line="261" w:lineRule="auto"/>
              <w:ind w:left="106" w:right="264"/>
              <w:rPr>
                <w:rFonts w:ascii="Verdana" w:eastAsiaTheme="minorHAnsi" w:hAnsi="Verdana" w:cstheme="minorBidi"/>
                <w:bCs/>
                <w:kern w:val="2"/>
                <w14:ligatures w14:val="standardContextual"/>
              </w:rPr>
            </w:pPr>
            <w:r w:rsidRPr="00C50CDE">
              <w:rPr>
                <w:rFonts w:ascii="Verdana" w:eastAsiaTheme="minorHAnsi" w:hAnsi="Verdana" w:cstheme="minorBidi"/>
                <w:bCs/>
                <w:kern w:val="2"/>
                <w14:ligatures w14:val="standardContextual"/>
              </w:rPr>
              <w:t>COORDINADOR GIT DE TALENTO HUMANO Y PRESTACIONES SOCIALES</w:t>
            </w:r>
          </w:p>
          <w:p w14:paraId="2426651F" w14:textId="75BD15F5" w:rsidR="00136A62" w:rsidRPr="00C50CDE" w:rsidRDefault="00136A62" w:rsidP="00136A62">
            <w:pPr>
              <w:pStyle w:val="Textoindependiente"/>
              <w:ind w:left="134" w:right="143"/>
              <w:rPr>
                <w:rFonts w:ascii="Verdana" w:hAnsi="Verdana"/>
                <w:bCs/>
                <w:lang w:val="es-CO"/>
              </w:rPr>
            </w:pPr>
          </w:p>
        </w:tc>
        <w:tc>
          <w:tcPr>
            <w:tcW w:w="4709" w:type="dxa"/>
            <w:gridSpan w:val="3"/>
          </w:tcPr>
          <w:p w14:paraId="7DEAD674" w14:textId="300ABA08" w:rsidR="00136A62" w:rsidRPr="00C50CDE" w:rsidRDefault="00136A62" w:rsidP="007A0A2E">
            <w:pPr>
              <w:pStyle w:val="Textoindependiente"/>
              <w:ind w:left="134" w:right="143"/>
              <w:rPr>
                <w:rFonts w:ascii="Verdana" w:hAnsi="Verdana"/>
                <w:bCs/>
                <w:lang w:val="es-ES"/>
              </w:rPr>
            </w:pPr>
            <w:r w:rsidRPr="00C50CDE">
              <w:rPr>
                <w:rFonts w:ascii="Verdana" w:hAnsi="Verdana"/>
                <w:bCs/>
                <w:lang w:val="es-ES"/>
              </w:rPr>
              <w:t>REPRESENTANTE DE LA DIRECCIÓN</w:t>
            </w:r>
          </w:p>
          <w:p w14:paraId="70020C6F" w14:textId="28676152" w:rsidR="00136A62" w:rsidRPr="00C50CDE" w:rsidRDefault="00291D7B" w:rsidP="00136A62">
            <w:pPr>
              <w:pStyle w:val="Textoindependiente"/>
              <w:ind w:left="134" w:right="143"/>
              <w:rPr>
                <w:rFonts w:ascii="Verdana" w:hAnsi="Verdana"/>
                <w:bCs/>
                <w:lang w:val="es-CO"/>
              </w:rPr>
            </w:pPr>
            <w:r>
              <w:rPr>
                <w:rFonts w:ascii="Verdana" w:hAnsi="Verdana"/>
                <w:bCs/>
                <w:lang w:val="es-ES"/>
              </w:rPr>
              <w:t>LÍDER DE PROCESOS PLA</w:t>
            </w:r>
            <w:r w:rsidR="00136A62" w:rsidRPr="00C50CDE">
              <w:rPr>
                <w:rFonts w:ascii="Verdana" w:hAnsi="Verdana"/>
                <w:bCs/>
                <w:lang w:val="es-ES"/>
              </w:rPr>
              <w:t>NEACIÓN</w:t>
            </w:r>
            <w:r>
              <w:rPr>
                <w:rFonts w:ascii="Verdana" w:hAnsi="Verdana"/>
                <w:bCs/>
                <w:lang w:val="es-ES"/>
              </w:rPr>
              <w:t xml:space="preserve"> INTEGRAL</w:t>
            </w:r>
          </w:p>
        </w:tc>
      </w:tr>
    </w:tbl>
    <w:p w14:paraId="589C3597" w14:textId="77777777" w:rsidR="00AA6CDA" w:rsidRPr="00096245" w:rsidRDefault="00AA6CDA" w:rsidP="000B2DA6">
      <w:pPr>
        <w:jc w:val="left"/>
        <w:rPr>
          <w:rFonts w:ascii="Verdana" w:hAnsi="Verdana" w:cs="Helvetica"/>
          <w:i w:val="0"/>
          <w:sz w:val="22"/>
          <w:szCs w:val="22"/>
        </w:rPr>
      </w:pPr>
    </w:p>
    <w:sectPr w:rsidR="00AA6CDA" w:rsidRPr="00096245" w:rsidSect="00A8428A">
      <w:headerReference w:type="default" r:id="rId20"/>
      <w:footerReference w:type="default" r:id="rId21"/>
      <w:headerReference w:type="first" r:id="rId22"/>
      <w:footerReference w:type="first" r:id="rId23"/>
      <w:pgSz w:w="12240" w:h="15840" w:code="1"/>
      <w:pgMar w:top="1701" w:right="1701" w:bottom="1701" w:left="1701" w:header="284" w:footer="16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7FABC" w14:textId="77777777" w:rsidR="003076BB" w:rsidRDefault="003076BB">
      <w:r>
        <w:separator/>
      </w:r>
    </w:p>
  </w:endnote>
  <w:endnote w:type="continuationSeparator" w:id="0">
    <w:p w14:paraId="77B03FD9" w14:textId="77777777" w:rsidR="003076BB" w:rsidRDefault="00307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Hindi"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017BC" w14:textId="3E9CA0BE" w:rsidR="0070396F" w:rsidRDefault="00E238AB">
    <w:pPr>
      <w:pStyle w:val="Piedepgina"/>
    </w:pPr>
    <w:r>
      <w:rPr>
        <w:rFonts w:ascii="Verdana" w:hAnsi="Verdana"/>
        <w:i w:val="0"/>
        <w:iCs/>
        <w:noProof/>
        <w:lang w:val="es-ES"/>
      </w:rPr>
      <w:drawing>
        <wp:anchor distT="0" distB="0" distL="114300" distR="114300" simplePos="0" relativeHeight="251665920" behindDoc="1" locked="0" layoutInCell="1" allowOverlap="1" wp14:anchorId="19CF67A0" wp14:editId="7C4B8C63">
          <wp:simplePos x="0" y="0"/>
          <wp:positionH relativeFrom="page">
            <wp:posOffset>-529590</wp:posOffset>
          </wp:positionH>
          <wp:positionV relativeFrom="paragraph">
            <wp:posOffset>0</wp:posOffset>
          </wp:positionV>
          <wp:extent cx="7799603" cy="803082"/>
          <wp:effectExtent l="0" t="0" r="0" b="0"/>
          <wp:wrapNone/>
          <wp:docPr id="876000546" name="Imagen 2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6000546" name="Imagen 2" descr="Interfaz de usuario gráfica, Aplicación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9603" cy="8030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DBE6C" w14:textId="77777777" w:rsidR="002355B9" w:rsidRDefault="002355B9" w:rsidP="002355B9">
    <w:pPr>
      <w:jc w:val="center"/>
      <w:rPr>
        <w:rFonts w:ascii="Calibri" w:hAnsi="Calibri" w:cs="Calibri"/>
        <w:b/>
        <w:iCs/>
        <w:sz w:val="21"/>
        <w:szCs w:val="21"/>
      </w:rPr>
    </w:pPr>
    <w:r>
      <w:rPr>
        <w:rFonts w:ascii="Calibri" w:hAnsi="Calibri" w:cs="Calibri"/>
        <w:b/>
        <w:iCs/>
        <w:sz w:val="21"/>
        <w:szCs w:val="21"/>
      </w:rPr>
      <w:t>____________________________________________________________________________________</w:t>
    </w:r>
  </w:p>
  <w:p w14:paraId="24BF1A8A" w14:textId="77777777" w:rsidR="002355B9" w:rsidRDefault="002355B9" w:rsidP="002355B9">
    <w:pPr>
      <w:jc w:val="center"/>
      <w:rPr>
        <w:rFonts w:ascii="Calibri" w:hAnsi="Calibri" w:cs="Calibri"/>
        <w:b/>
        <w:iCs/>
        <w:sz w:val="21"/>
        <w:szCs w:val="21"/>
      </w:rPr>
    </w:pPr>
    <w:r w:rsidRPr="00707ED7">
      <w:rPr>
        <w:rFonts w:ascii="Calibri" w:hAnsi="Calibri" w:cs="Calibri"/>
        <w:b/>
        <w:iCs/>
        <w:sz w:val="21"/>
        <w:szCs w:val="21"/>
      </w:rPr>
      <w:t>“Cuentas Claras, Estado Transparente”</w:t>
    </w:r>
  </w:p>
  <w:p w14:paraId="5269E9C9" w14:textId="77777777" w:rsidR="002355B9" w:rsidRDefault="00985B34" w:rsidP="002355B9">
    <w:pPr>
      <w:jc w:val="center"/>
      <w:rPr>
        <w:rFonts w:ascii="Calibri" w:hAnsi="Calibri" w:cs="Calibri"/>
        <w:b/>
        <w:iCs/>
        <w:sz w:val="21"/>
        <w:szCs w:val="21"/>
      </w:rPr>
    </w:pPr>
    <w:r>
      <w:rPr>
        <w:rFonts w:ascii="Calibri" w:hAnsi="Calibri" w:cs="Calibri"/>
        <w:b/>
        <w:iCs/>
        <w:noProof/>
        <w:sz w:val="21"/>
        <w:szCs w:val="21"/>
        <w:lang w:eastAsia="es-CO"/>
      </w:rPr>
      <w:drawing>
        <wp:anchor distT="0" distB="0" distL="114300" distR="114300" simplePos="0" relativeHeight="251663872" behindDoc="1" locked="0" layoutInCell="1" allowOverlap="1" wp14:anchorId="19E713A4" wp14:editId="50E942CF">
          <wp:simplePos x="0" y="0"/>
          <wp:positionH relativeFrom="column">
            <wp:posOffset>-127635</wp:posOffset>
          </wp:positionH>
          <wp:positionV relativeFrom="paragraph">
            <wp:posOffset>53975</wp:posOffset>
          </wp:positionV>
          <wp:extent cx="6086475" cy="933450"/>
          <wp:effectExtent l="19050" t="0" r="9525" b="0"/>
          <wp:wrapNone/>
          <wp:docPr id="13" name="11 Imagen" descr="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6475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E447B" w14:textId="77777777" w:rsidR="003076BB" w:rsidRDefault="003076BB">
      <w:r>
        <w:separator/>
      </w:r>
    </w:p>
  </w:footnote>
  <w:footnote w:type="continuationSeparator" w:id="0">
    <w:p w14:paraId="6D915DA8" w14:textId="77777777" w:rsidR="003076BB" w:rsidRDefault="00307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014" w:type="pct"/>
      <w:tblInd w:w="-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261"/>
      <w:gridCol w:w="2683"/>
      <w:gridCol w:w="1971"/>
      <w:gridCol w:w="2715"/>
    </w:tblGrid>
    <w:tr w:rsidR="00E238AB" w:rsidRPr="00E238AB" w14:paraId="7E9F59FF" w14:textId="77777777" w:rsidTr="00096245">
      <w:trPr>
        <w:trHeight w:val="309"/>
      </w:trPr>
      <w:tc>
        <w:tcPr>
          <w:tcW w:w="5000" w:type="pct"/>
          <w:gridSpan w:val="4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3DFF1A43" w14:textId="77777777" w:rsidR="00E238AB" w:rsidRPr="00E238AB" w:rsidRDefault="00E238AB" w:rsidP="00E238AB">
          <w:pPr>
            <w:jc w:val="center"/>
            <w:rPr>
              <w:rFonts w:ascii="Verdana" w:hAnsi="Verdana"/>
              <w:b/>
              <w:i w:val="0"/>
              <w:sz w:val="22"/>
              <w:szCs w:val="22"/>
            </w:rPr>
          </w:pPr>
          <w:bookmarkStart w:id="0" w:name="_Hlk170111876"/>
          <w:r w:rsidRPr="00E238AB">
            <w:rPr>
              <w:rFonts w:ascii="Verdana" w:hAnsi="Verdana"/>
              <w:noProof/>
              <w:sz w:val="22"/>
              <w:szCs w:val="22"/>
            </w:rPr>
            <w:drawing>
              <wp:inline distT="0" distB="0" distL="0" distR="0" wp14:anchorId="07204A5C" wp14:editId="7CD15394">
                <wp:extent cx="5581650" cy="963930"/>
                <wp:effectExtent l="0" t="0" r="0" b="0"/>
                <wp:docPr id="686780035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57707232" name="Imagen 75770723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81650" cy="963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E238AB" w:rsidRPr="00E238AB" w14:paraId="0DE8457E" w14:textId="77777777" w:rsidTr="00096245">
      <w:trPr>
        <w:trHeight w:val="309"/>
      </w:trPr>
      <w:tc>
        <w:tcPr>
          <w:tcW w:w="5000" w:type="pct"/>
          <w:gridSpan w:val="4"/>
          <w:tcBorders>
            <w:top w:val="single" w:sz="4" w:space="0" w:color="auto"/>
          </w:tcBorders>
          <w:shd w:val="clear" w:color="auto" w:fill="auto"/>
          <w:vAlign w:val="center"/>
          <w:hideMark/>
        </w:tcPr>
        <w:p w14:paraId="424C8DCA" w14:textId="41744A92" w:rsidR="00E238AB" w:rsidRPr="00E238AB" w:rsidRDefault="00E238AB" w:rsidP="00E238AB">
          <w:pPr>
            <w:jc w:val="center"/>
            <w:rPr>
              <w:rFonts w:ascii="Verdana" w:hAnsi="Verdana"/>
              <w:b/>
              <w:bCs/>
              <w:i w:val="0"/>
              <w:iCs/>
              <w:sz w:val="22"/>
              <w:szCs w:val="22"/>
              <w:lang w:eastAsia="es-CO"/>
            </w:rPr>
          </w:pPr>
          <w:r w:rsidRPr="00E238AB"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  <w:t>EVALUACIÓN DE DESEMPEÑO LABORAL</w:t>
          </w:r>
        </w:p>
      </w:tc>
    </w:tr>
    <w:tr w:rsidR="00E238AB" w:rsidRPr="00E238AB" w14:paraId="4B182A05" w14:textId="77777777" w:rsidTr="00096245">
      <w:trPr>
        <w:trHeight w:val="309"/>
      </w:trPr>
      <w:tc>
        <w:tcPr>
          <w:tcW w:w="1534" w:type="pct"/>
          <w:shd w:val="clear" w:color="auto" w:fill="auto"/>
          <w:vAlign w:val="center"/>
          <w:hideMark/>
        </w:tcPr>
        <w:p w14:paraId="22BEB4B6" w14:textId="77777777" w:rsidR="00E238AB" w:rsidRPr="00E238AB" w:rsidRDefault="00E238AB" w:rsidP="00E238AB">
          <w:pPr>
            <w:pStyle w:val="Prrafodelista"/>
            <w:ind w:left="720"/>
            <w:rPr>
              <w:rFonts w:ascii="Verdana" w:eastAsia="Times New Roman" w:hAnsi="Verdana" w:cs="Times New Roman"/>
              <w:b/>
              <w:color w:val="FF0000"/>
              <w:lang w:val="es-CO" w:eastAsia="ar-SA"/>
            </w:rPr>
          </w:pPr>
          <w:r w:rsidRPr="00E238AB">
            <w:rPr>
              <w:rFonts w:ascii="Verdana" w:eastAsia="Times New Roman" w:hAnsi="Verdana" w:cs="Times New Roman"/>
              <w:b/>
              <w:lang w:val="es-CO" w:eastAsia="ar-SA"/>
            </w:rPr>
            <w:t>PROCESO:</w:t>
          </w:r>
        </w:p>
      </w:tc>
      <w:tc>
        <w:tcPr>
          <w:tcW w:w="3466" w:type="pct"/>
          <w:gridSpan w:val="3"/>
          <w:shd w:val="clear" w:color="auto" w:fill="auto"/>
          <w:vAlign w:val="center"/>
          <w:hideMark/>
        </w:tcPr>
        <w:p w14:paraId="09277DF7" w14:textId="4102ACD2" w:rsidR="00E238AB" w:rsidRPr="00E238AB" w:rsidRDefault="00E238AB" w:rsidP="00E238AB">
          <w:pPr>
            <w:jc w:val="center"/>
            <w:rPr>
              <w:rFonts w:ascii="Verdana" w:hAnsi="Verdana"/>
              <w:sz w:val="22"/>
              <w:szCs w:val="22"/>
              <w:lang w:eastAsia="es-CO"/>
            </w:rPr>
          </w:pPr>
          <w:r>
            <w:rPr>
              <w:rFonts w:ascii="Verdana" w:hAnsi="Verdana"/>
              <w:i w:val="0"/>
              <w:iCs/>
              <w:sz w:val="22"/>
              <w:szCs w:val="22"/>
              <w:lang w:eastAsia="es-CO"/>
            </w:rPr>
            <w:t>GESTIÓN HUMANA</w:t>
          </w:r>
        </w:p>
      </w:tc>
    </w:tr>
    <w:tr w:rsidR="00096245" w:rsidRPr="00E238AB" w14:paraId="48DCE7F3" w14:textId="77777777" w:rsidTr="00096245">
      <w:trPr>
        <w:trHeight w:val="309"/>
      </w:trPr>
      <w:tc>
        <w:tcPr>
          <w:tcW w:w="1534" w:type="pct"/>
          <w:shd w:val="clear" w:color="auto" w:fill="auto"/>
          <w:vAlign w:val="center"/>
        </w:tcPr>
        <w:p w14:paraId="698E858A" w14:textId="5FCF2B13" w:rsidR="00096245" w:rsidRPr="00E238AB" w:rsidRDefault="00096245" w:rsidP="00E238AB">
          <w:pPr>
            <w:pStyle w:val="Prrafodelista"/>
            <w:ind w:left="720"/>
            <w:rPr>
              <w:rFonts w:ascii="Verdana" w:eastAsia="Times New Roman" w:hAnsi="Verdana" w:cs="Times New Roman"/>
              <w:b/>
              <w:lang w:val="es-CO" w:eastAsia="ar-SA"/>
            </w:rPr>
          </w:pPr>
          <w:r>
            <w:rPr>
              <w:rFonts w:ascii="Verdana" w:eastAsia="Times New Roman" w:hAnsi="Verdana" w:cs="Times New Roman"/>
              <w:b/>
              <w:lang w:val="es-CO" w:eastAsia="ar-SA"/>
            </w:rPr>
            <w:t>PROCEDIMIENTO</w:t>
          </w:r>
        </w:p>
      </w:tc>
      <w:tc>
        <w:tcPr>
          <w:tcW w:w="3466" w:type="pct"/>
          <w:gridSpan w:val="3"/>
          <w:shd w:val="clear" w:color="auto" w:fill="auto"/>
          <w:vAlign w:val="center"/>
        </w:tcPr>
        <w:p w14:paraId="1BA5F60C" w14:textId="181CDFAC" w:rsidR="00096245" w:rsidRDefault="00096245" w:rsidP="00E238AB">
          <w:pPr>
            <w:jc w:val="center"/>
            <w:rPr>
              <w:rFonts w:ascii="Verdana" w:hAnsi="Verdana"/>
              <w:i w:val="0"/>
              <w:iCs/>
              <w:sz w:val="22"/>
              <w:szCs w:val="22"/>
              <w:lang w:eastAsia="es-CO"/>
            </w:rPr>
          </w:pPr>
          <w:r>
            <w:rPr>
              <w:rFonts w:ascii="Verdana" w:hAnsi="Verdana"/>
              <w:i w:val="0"/>
              <w:iCs/>
              <w:sz w:val="22"/>
              <w:szCs w:val="22"/>
              <w:lang w:eastAsia="es-CO"/>
            </w:rPr>
            <w:t>EVALUACIÓN DE DESEMPEÑO LABORAL</w:t>
          </w:r>
        </w:p>
      </w:tc>
    </w:tr>
    <w:tr w:rsidR="00E238AB" w:rsidRPr="00E238AB" w14:paraId="7FB2EED0" w14:textId="77777777" w:rsidTr="00096245">
      <w:trPr>
        <w:trHeight w:val="526"/>
      </w:trPr>
      <w:tc>
        <w:tcPr>
          <w:tcW w:w="1534" w:type="pct"/>
          <w:shd w:val="clear" w:color="auto" w:fill="auto"/>
          <w:vAlign w:val="center"/>
          <w:hideMark/>
        </w:tcPr>
        <w:p w14:paraId="7910F1FB" w14:textId="77777777" w:rsidR="00E238AB" w:rsidRPr="00E238AB" w:rsidRDefault="00E238AB" w:rsidP="00E238AB">
          <w:pPr>
            <w:jc w:val="center"/>
            <w:rPr>
              <w:rFonts w:ascii="Verdana" w:hAnsi="Verdana"/>
              <w:b/>
              <w:bCs/>
              <w:i w:val="0"/>
              <w:iCs/>
              <w:sz w:val="22"/>
              <w:szCs w:val="22"/>
              <w:lang w:eastAsia="es-CO"/>
            </w:rPr>
          </w:pPr>
          <w:r w:rsidRPr="00E238AB">
            <w:rPr>
              <w:rFonts w:ascii="Verdana" w:hAnsi="Verdana"/>
              <w:b/>
              <w:i w:val="0"/>
              <w:sz w:val="22"/>
              <w:szCs w:val="22"/>
            </w:rPr>
            <w:t>FECHA DE APROBACIÓN:</w:t>
          </w:r>
        </w:p>
      </w:tc>
      <w:tc>
        <w:tcPr>
          <w:tcW w:w="1262" w:type="pct"/>
          <w:shd w:val="clear" w:color="auto" w:fill="auto"/>
          <w:vAlign w:val="center"/>
          <w:hideMark/>
        </w:tcPr>
        <w:p w14:paraId="1A20272B" w14:textId="77777777" w:rsidR="00E238AB" w:rsidRPr="00E238AB" w:rsidRDefault="00E238AB" w:rsidP="00E238AB">
          <w:pPr>
            <w:jc w:val="center"/>
            <w:rPr>
              <w:rFonts w:ascii="Verdana" w:hAnsi="Verdana"/>
              <w:b/>
              <w:bCs/>
              <w:i w:val="0"/>
              <w:iCs/>
              <w:sz w:val="22"/>
              <w:szCs w:val="22"/>
              <w:lang w:eastAsia="es-CO"/>
            </w:rPr>
          </w:pPr>
          <w:r w:rsidRPr="00E238AB">
            <w:rPr>
              <w:rFonts w:ascii="Verdana" w:hAnsi="Verdana"/>
              <w:b/>
              <w:bCs/>
              <w:i w:val="0"/>
              <w:iCs/>
              <w:sz w:val="22"/>
              <w:szCs w:val="22"/>
              <w:lang w:eastAsia="es-CO"/>
            </w:rPr>
            <w:t>CÓDIGO:</w:t>
          </w:r>
        </w:p>
      </w:tc>
      <w:tc>
        <w:tcPr>
          <w:tcW w:w="927" w:type="pct"/>
          <w:shd w:val="clear" w:color="auto" w:fill="auto"/>
          <w:vAlign w:val="center"/>
          <w:hideMark/>
        </w:tcPr>
        <w:p w14:paraId="5E8B4F32" w14:textId="77777777" w:rsidR="00E238AB" w:rsidRPr="00E238AB" w:rsidRDefault="00E238AB" w:rsidP="00E238AB">
          <w:pPr>
            <w:jc w:val="center"/>
            <w:rPr>
              <w:rFonts w:ascii="Verdana" w:hAnsi="Verdana"/>
              <w:b/>
              <w:bCs/>
              <w:i w:val="0"/>
              <w:iCs/>
              <w:sz w:val="22"/>
              <w:szCs w:val="22"/>
              <w:lang w:eastAsia="es-CO"/>
            </w:rPr>
          </w:pPr>
          <w:r w:rsidRPr="00E238AB">
            <w:rPr>
              <w:rFonts w:ascii="Verdana" w:hAnsi="Verdana"/>
              <w:b/>
              <w:i w:val="0"/>
              <w:sz w:val="22"/>
              <w:szCs w:val="22"/>
            </w:rPr>
            <w:t>VERSIÓN</w:t>
          </w:r>
          <w:r w:rsidRPr="00E238AB">
            <w:rPr>
              <w:rFonts w:ascii="Verdana" w:hAnsi="Verdana"/>
              <w:b/>
              <w:bCs/>
              <w:i w:val="0"/>
              <w:iCs/>
              <w:sz w:val="22"/>
              <w:szCs w:val="22"/>
              <w:lang w:eastAsia="es-CO"/>
            </w:rPr>
            <w:t>:</w:t>
          </w:r>
        </w:p>
      </w:tc>
      <w:tc>
        <w:tcPr>
          <w:tcW w:w="1277" w:type="pct"/>
          <w:vAlign w:val="center"/>
        </w:tcPr>
        <w:p w14:paraId="216A224F" w14:textId="77777777" w:rsidR="00E238AB" w:rsidRPr="00E238AB" w:rsidRDefault="00E238AB" w:rsidP="00E238AB">
          <w:pPr>
            <w:jc w:val="center"/>
            <w:rPr>
              <w:rFonts w:ascii="Verdana" w:hAnsi="Verdana"/>
              <w:b/>
              <w:bCs/>
              <w:i w:val="0"/>
              <w:iCs/>
              <w:sz w:val="22"/>
              <w:szCs w:val="22"/>
              <w:lang w:eastAsia="es-CO"/>
            </w:rPr>
          </w:pPr>
          <w:r w:rsidRPr="00E238AB">
            <w:rPr>
              <w:rFonts w:ascii="Verdana" w:hAnsi="Verdana"/>
              <w:b/>
              <w:bCs/>
              <w:i w:val="0"/>
              <w:iCs/>
              <w:sz w:val="22"/>
              <w:szCs w:val="22"/>
              <w:lang w:eastAsia="es-CO"/>
            </w:rPr>
            <w:t>PÁGINA:</w:t>
          </w:r>
        </w:p>
      </w:tc>
    </w:tr>
    <w:tr w:rsidR="00E238AB" w:rsidRPr="00E238AB" w14:paraId="21DF1B1F" w14:textId="77777777" w:rsidTr="00096245">
      <w:trPr>
        <w:trHeight w:val="325"/>
      </w:trPr>
      <w:tc>
        <w:tcPr>
          <w:tcW w:w="1534" w:type="pct"/>
          <w:shd w:val="clear" w:color="auto" w:fill="auto"/>
          <w:vAlign w:val="center"/>
          <w:hideMark/>
        </w:tcPr>
        <w:p w14:paraId="0E8091A9" w14:textId="5296D8E0" w:rsidR="00E238AB" w:rsidRPr="00C50CDE" w:rsidRDefault="00C50CDE" w:rsidP="00E238AB">
          <w:pPr>
            <w:jc w:val="center"/>
            <w:rPr>
              <w:rFonts w:ascii="Verdana" w:hAnsi="Verdana"/>
              <w:i w:val="0"/>
              <w:iCs/>
              <w:sz w:val="22"/>
              <w:szCs w:val="22"/>
              <w:lang w:eastAsia="es-CO"/>
            </w:rPr>
          </w:pPr>
          <w:r w:rsidRPr="00C50CDE">
            <w:rPr>
              <w:rFonts w:ascii="Verdana" w:hAnsi="Verdana"/>
              <w:i w:val="0"/>
              <w:iCs/>
              <w:sz w:val="22"/>
              <w:szCs w:val="22"/>
              <w:lang w:eastAsia="es-CO"/>
            </w:rPr>
            <w:t>18/11/2024</w:t>
          </w:r>
        </w:p>
      </w:tc>
      <w:tc>
        <w:tcPr>
          <w:tcW w:w="1262" w:type="pct"/>
          <w:shd w:val="clear" w:color="auto" w:fill="auto"/>
          <w:vAlign w:val="center"/>
          <w:hideMark/>
        </w:tcPr>
        <w:p w14:paraId="7560A9AD" w14:textId="734FC290" w:rsidR="00E238AB" w:rsidRPr="00C50CDE" w:rsidRDefault="00E238AB" w:rsidP="00E238AB">
          <w:pPr>
            <w:jc w:val="center"/>
            <w:rPr>
              <w:rFonts w:ascii="Verdana" w:hAnsi="Verdana"/>
              <w:i w:val="0"/>
              <w:iCs/>
              <w:sz w:val="22"/>
              <w:szCs w:val="22"/>
              <w:lang w:eastAsia="es-CO"/>
            </w:rPr>
          </w:pPr>
          <w:r w:rsidRPr="00C50CDE">
            <w:rPr>
              <w:rFonts w:ascii="Verdana" w:hAnsi="Verdana"/>
              <w:i w:val="0"/>
              <w:iCs/>
              <w:sz w:val="22"/>
              <w:szCs w:val="22"/>
              <w:lang w:eastAsia="es-CO"/>
            </w:rPr>
            <w:t>GTH-PRC03</w:t>
          </w:r>
        </w:p>
      </w:tc>
      <w:tc>
        <w:tcPr>
          <w:tcW w:w="927" w:type="pct"/>
          <w:shd w:val="clear" w:color="auto" w:fill="auto"/>
          <w:vAlign w:val="center"/>
          <w:hideMark/>
        </w:tcPr>
        <w:p w14:paraId="185A5546" w14:textId="2BEC4BD1" w:rsidR="00E238AB" w:rsidRPr="00C50CDE" w:rsidRDefault="00E238AB" w:rsidP="00E238AB">
          <w:pPr>
            <w:jc w:val="center"/>
            <w:rPr>
              <w:rFonts w:ascii="Verdana" w:hAnsi="Verdana"/>
              <w:i w:val="0"/>
              <w:iCs/>
              <w:sz w:val="22"/>
              <w:szCs w:val="22"/>
              <w:lang w:eastAsia="es-CO"/>
            </w:rPr>
          </w:pPr>
          <w:r w:rsidRPr="00C50CDE">
            <w:rPr>
              <w:rFonts w:ascii="Verdana" w:hAnsi="Verdana"/>
              <w:i w:val="0"/>
              <w:iCs/>
              <w:sz w:val="22"/>
              <w:szCs w:val="22"/>
              <w:lang w:eastAsia="es-CO"/>
            </w:rPr>
            <w:t>03</w:t>
          </w:r>
        </w:p>
      </w:tc>
      <w:tc>
        <w:tcPr>
          <w:tcW w:w="1277" w:type="pct"/>
          <w:vAlign w:val="center"/>
        </w:tcPr>
        <w:p w14:paraId="5C8628FB" w14:textId="3E1489C8" w:rsidR="00E238AB" w:rsidRPr="00C50CDE" w:rsidRDefault="00E238AB" w:rsidP="00E238AB">
          <w:pPr>
            <w:jc w:val="center"/>
            <w:rPr>
              <w:rFonts w:ascii="Verdana" w:hAnsi="Verdana"/>
              <w:sz w:val="22"/>
              <w:szCs w:val="22"/>
              <w:lang w:eastAsia="es-CO"/>
            </w:rPr>
          </w:pPr>
          <w:r w:rsidRPr="00C50CDE">
            <w:rPr>
              <w:rFonts w:ascii="Verdana" w:hAnsi="Verdana"/>
              <w:i w:val="0"/>
              <w:iCs/>
              <w:sz w:val="22"/>
              <w:szCs w:val="22"/>
              <w:lang w:eastAsia="es-CO"/>
            </w:rPr>
            <w:t xml:space="preserve">1 de </w:t>
          </w:r>
          <w:r w:rsidR="00C50CDE">
            <w:rPr>
              <w:rFonts w:ascii="Verdana" w:hAnsi="Verdana"/>
              <w:i w:val="0"/>
              <w:iCs/>
              <w:sz w:val="22"/>
              <w:szCs w:val="22"/>
              <w:lang w:eastAsia="es-CO"/>
            </w:rPr>
            <w:t>14</w:t>
          </w:r>
        </w:p>
      </w:tc>
    </w:tr>
    <w:bookmarkEnd w:id="0"/>
  </w:tbl>
  <w:p w14:paraId="60C3F066" w14:textId="572D21EA" w:rsidR="009504F2" w:rsidRPr="00E238AB" w:rsidRDefault="009504F2" w:rsidP="00E238AB">
    <w:pPr>
      <w:snapToGrid w:val="0"/>
      <w:rPr>
        <w:rFonts w:ascii="Verdana" w:hAnsi="Verdana"/>
        <w:i w:val="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E1C02" w14:textId="54A6084D" w:rsidR="009504F2" w:rsidRDefault="009504F2" w:rsidP="00707ED7">
    <w:pPr>
      <w:snapToGrid w:val="0"/>
      <w:ind w:right="-6"/>
      <w:jc w:val="right"/>
    </w:pPr>
    <w:r>
      <w:t xml:space="preserve">                                                                                </w:t>
    </w:r>
  </w:p>
  <w:p w14:paraId="39E557BD" w14:textId="77777777" w:rsidR="009504F2" w:rsidRDefault="009504F2" w:rsidP="006F058C">
    <w:pPr>
      <w:snapToGrid w:val="0"/>
      <w:ind w:right="-6"/>
      <w:jc w:val="center"/>
      <w:rPr>
        <w:rFonts w:ascii="Calibri" w:hAnsi="Calibri" w:cs="Calibri"/>
        <w:b/>
        <w:i w:val="0"/>
        <w:sz w:val="24"/>
        <w:szCs w:val="24"/>
      </w:rPr>
    </w:pPr>
  </w:p>
  <w:p w14:paraId="2E63AD6D" w14:textId="77777777" w:rsidR="009504F2" w:rsidRDefault="009504F2" w:rsidP="00247AA3">
    <w:pPr>
      <w:pStyle w:val="Textoindependiente"/>
      <w:jc w:val="center"/>
      <w:rPr>
        <w:rFonts w:ascii="Calibri" w:hAnsi="Calibri" w:cs="Calibri"/>
        <w:b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66804F2"/>
    <w:multiLevelType w:val="hybridMultilevel"/>
    <w:tmpl w:val="D488E820"/>
    <w:lvl w:ilvl="0" w:tplc="FD508DBC">
      <w:numFmt w:val="bullet"/>
      <w:lvlText w:val="-"/>
      <w:lvlJc w:val="left"/>
      <w:pPr>
        <w:ind w:left="471" w:hanging="360"/>
      </w:pPr>
      <w:rPr>
        <w:rFonts w:ascii="Verdana" w:eastAsiaTheme="minorHAnsi" w:hAnsi="Verdana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19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1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3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5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7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9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1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31" w:hanging="360"/>
      </w:pPr>
      <w:rPr>
        <w:rFonts w:ascii="Wingdings" w:hAnsi="Wingdings" w:hint="default"/>
      </w:rPr>
    </w:lvl>
  </w:abstractNum>
  <w:abstractNum w:abstractNumId="2" w15:restartNumberingAfterBreak="0">
    <w:nsid w:val="0C93278E"/>
    <w:multiLevelType w:val="hybridMultilevel"/>
    <w:tmpl w:val="780E28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17716"/>
    <w:multiLevelType w:val="hybridMultilevel"/>
    <w:tmpl w:val="2850DDF0"/>
    <w:lvl w:ilvl="0" w:tplc="F1BC66BE">
      <w:start w:val="1"/>
      <w:numFmt w:val="decimal"/>
      <w:lvlText w:val="%1."/>
      <w:lvlJc w:val="left"/>
      <w:pPr>
        <w:ind w:left="539" w:hanging="360"/>
      </w:pPr>
      <w:rPr>
        <w:rFonts w:hint="default"/>
        <w:b w:val="0"/>
        <w:bCs/>
      </w:rPr>
    </w:lvl>
    <w:lvl w:ilvl="1" w:tplc="580A0019" w:tentative="1">
      <w:start w:val="1"/>
      <w:numFmt w:val="lowerLetter"/>
      <w:lvlText w:val="%2."/>
      <w:lvlJc w:val="left"/>
      <w:pPr>
        <w:ind w:left="1259" w:hanging="360"/>
      </w:pPr>
    </w:lvl>
    <w:lvl w:ilvl="2" w:tplc="580A001B" w:tentative="1">
      <w:start w:val="1"/>
      <w:numFmt w:val="lowerRoman"/>
      <w:lvlText w:val="%3."/>
      <w:lvlJc w:val="right"/>
      <w:pPr>
        <w:ind w:left="1979" w:hanging="180"/>
      </w:pPr>
    </w:lvl>
    <w:lvl w:ilvl="3" w:tplc="580A000F" w:tentative="1">
      <w:start w:val="1"/>
      <w:numFmt w:val="decimal"/>
      <w:lvlText w:val="%4."/>
      <w:lvlJc w:val="left"/>
      <w:pPr>
        <w:ind w:left="2699" w:hanging="360"/>
      </w:pPr>
    </w:lvl>
    <w:lvl w:ilvl="4" w:tplc="580A0019" w:tentative="1">
      <w:start w:val="1"/>
      <w:numFmt w:val="lowerLetter"/>
      <w:lvlText w:val="%5."/>
      <w:lvlJc w:val="left"/>
      <w:pPr>
        <w:ind w:left="3419" w:hanging="360"/>
      </w:pPr>
    </w:lvl>
    <w:lvl w:ilvl="5" w:tplc="580A001B" w:tentative="1">
      <w:start w:val="1"/>
      <w:numFmt w:val="lowerRoman"/>
      <w:lvlText w:val="%6."/>
      <w:lvlJc w:val="right"/>
      <w:pPr>
        <w:ind w:left="4139" w:hanging="180"/>
      </w:pPr>
    </w:lvl>
    <w:lvl w:ilvl="6" w:tplc="580A000F" w:tentative="1">
      <w:start w:val="1"/>
      <w:numFmt w:val="decimal"/>
      <w:lvlText w:val="%7."/>
      <w:lvlJc w:val="left"/>
      <w:pPr>
        <w:ind w:left="4859" w:hanging="360"/>
      </w:pPr>
    </w:lvl>
    <w:lvl w:ilvl="7" w:tplc="580A0019" w:tentative="1">
      <w:start w:val="1"/>
      <w:numFmt w:val="lowerLetter"/>
      <w:lvlText w:val="%8."/>
      <w:lvlJc w:val="left"/>
      <w:pPr>
        <w:ind w:left="5579" w:hanging="360"/>
      </w:pPr>
    </w:lvl>
    <w:lvl w:ilvl="8" w:tplc="580A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4" w15:restartNumberingAfterBreak="0">
    <w:nsid w:val="0E23000B"/>
    <w:multiLevelType w:val="hybridMultilevel"/>
    <w:tmpl w:val="FC04C90E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C0AF2"/>
    <w:multiLevelType w:val="hybridMultilevel"/>
    <w:tmpl w:val="B06E0C92"/>
    <w:lvl w:ilvl="0" w:tplc="240A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6" w15:restartNumberingAfterBreak="0">
    <w:nsid w:val="13851B3E"/>
    <w:multiLevelType w:val="hybridMultilevel"/>
    <w:tmpl w:val="BC6AD188"/>
    <w:lvl w:ilvl="0" w:tplc="8B9C7EB8">
      <w:start w:val="3"/>
      <w:numFmt w:val="bullet"/>
      <w:lvlText w:val="-"/>
      <w:lvlJc w:val="left"/>
      <w:pPr>
        <w:ind w:left="471" w:hanging="360"/>
      </w:pPr>
      <w:rPr>
        <w:rFonts w:ascii="Verdana" w:eastAsiaTheme="minorHAnsi" w:hAnsi="Verdana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19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1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3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5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7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9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1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31" w:hanging="360"/>
      </w:pPr>
      <w:rPr>
        <w:rFonts w:ascii="Wingdings" w:hAnsi="Wingdings" w:hint="default"/>
      </w:rPr>
    </w:lvl>
  </w:abstractNum>
  <w:abstractNum w:abstractNumId="7" w15:restartNumberingAfterBreak="0">
    <w:nsid w:val="181062F6"/>
    <w:multiLevelType w:val="hybridMultilevel"/>
    <w:tmpl w:val="A078AA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A74AC"/>
    <w:multiLevelType w:val="hybridMultilevel"/>
    <w:tmpl w:val="34CCC69C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543DF"/>
    <w:multiLevelType w:val="hybridMultilevel"/>
    <w:tmpl w:val="74B25DE4"/>
    <w:lvl w:ilvl="0" w:tplc="8C24B8AC">
      <w:start w:val="1"/>
      <w:numFmt w:val="decimal"/>
      <w:lvlText w:val="%1."/>
      <w:lvlJc w:val="left"/>
      <w:pPr>
        <w:ind w:left="468" w:hanging="360"/>
      </w:pPr>
      <w:rPr>
        <w:rFonts w:cs="Arial MT" w:hint="default"/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1188" w:hanging="360"/>
      </w:pPr>
    </w:lvl>
    <w:lvl w:ilvl="2" w:tplc="580A001B" w:tentative="1">
      <w:start w:val="1"/>
      <w:numFmt w:val="lowerRoman"/>
      <w:lvlText w:val="%3."/>
      <w:lvlJc w:val="right"/>
      <w:pPr>
        <w:ind w:left="1908" w:hanging="180"/>
      </w:pPr>
    </w:lvl>
    <w:lvl w:ilvl="3" w:tplc="580A000F" w:tentative="1">
      <w:start w:val="1"/>
      <w:numFmt w:val="decimal"/>
      <w:lvlText w:val="%4."/>
      <w:lvlJc w:val="left"/>
      <w:pPr>
        <w:ind w:left="2628" w:hanging="360"/>
      </w:pPr>
    </w:lvl>
    <w:lvl w:ilvl="4" w:tplc="580A0019" w:tentative="1">
      <w:start w:val="1"/>
      <w:numFmt w:val="lowerLetter"/>
      <w:lvlText w:val="%5."/>
      <w:lvlJc w:val="left"/>
      <w:pPr>
        <w:ind w:left="3348" w:hanging="360"/>
      </w:pPr>
    </w:lvl>
    <w:lvl w:ilvl="5" w:tplc="580A001B" w:tentative="1">
      <w:start w:val="1"/>
      <w:numFmt w:val="lowerRoman"/>
      <w:lvlText w:val="%6."/>
      <w:lvlJc w:val="right"/>
      <w:pPr>
        <w:ind w:left="4068" w:hanging="180"/>
      </w:pPr>
    </w:lvl>
    <w:lvl w:ilvl="6" w:tplc="580A000F" w:tentative="1">
      <w:start w:val="1"/>
      <w:numFmt w:val="decimal"/>
      <w:lvlText w:val="%7."/>
      <w:lvlJc w:val="left"/>
      <w:pPr>
        <w:ind w:left="4788" w:hanging="360"/>
      </w:pPr>
    </w:lvl>
    <w:lvl w:ilvl="7" w:tplc="580A0019" w:tentative="1">
      <w:start w:val="1"/>
      <w:numFmt w:val="lowerLetter"/>
      <w:lvlText w:val="%8."/>
      <w:lvlJc w:val="left"/>
      <w:pPr>
        <w:ind w:left="5508" w:hanging="360"/>
      </w:pPr>
    </w:lvl>
    <w:lvl w:ilvl="8" w:tplc="580A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0" w15:restartNumberingAfterBreak="0">
    <w:nsid w:val="24EB139A"/>
    <w:multiLevelType w:val="hybridMultilevel"/>
    <w:tmpl w:val="C8003CCA"/>
    <w:lvl w:ilvl="0" w:tplc="5B2E884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C75219"/>
    <w:multiLevelType w:val="hybridMultilevel"/>
    <w:tmpl w:val="A2D2C4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4A501F"/>
    <w:multiLevelType w:val="hybridMultilevel"/>
    <w:tmpl w:val="9D926C4C"/>
    <w:lvl w:ilvl="0" w:tplc="354CEAD6">
      <w:start w:val="1"/>
      <w:numFmt w:val="decimal"/>
      <w:lvlText w:val="%1."/>
      <w:lvlJc w:val="left"/>
      <w:pPr>
        <w:ind w:left="619" w:hanging="360"/>
      </w:pPr>
      <w:rPr>
        <w:rFonts w:hint="default"/>
        <w:b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339" w:hanging="360"/>
      </w:pPr>
    </w:lvl>
    <w:lvl w:ilvl="2" w:tplc="FFFFFFFF" w:tentative="1">
      <w:start w:val="1"/>
      <w:numFmt w:val="lowerRoman"/>
      <w:lvlText w:val="%3."/>
      <w:lvlJc w:val="right"/>
      <w:pPr>
        <w:ind w:left="2059" w:hanging="180"/>
      </w:pPr>
    </w:lvl>
    <w:lvl w:ilvl="3" w:tplc="FFFFFFFF" w:tentative="1">
      <w:start w:val="1"/>
      <w:numFmt w:val="decimal"/>
      <w:lvlText w:val="%4."/>
      <w:lvlJc w:val="left"/>
      <w:pPr>
        <w:ind w:left="2779" w:hanging="360"/>
      </w:pPr>
    </w:lvl>
    <w:lvl w:ilvl="4" w:tplc="FFFFFFFF" w:tentative="1">
      <w:start w:val="1"/>
      <w:numFmt w:val="lowerLetter"/>
      <w:lvlText w:val="%5."/>
      <w:lvlJc w:val="left"/>
      <w:pPr>
        <w:ind w:left="3499" w:hanging="360"/>
      </w:pPr>
    </w:lvl>
    <w:lvl w:ilvl="5" w:tplc="FFFFFFFF" w:tentative="1">
      <w:start w:val="1"/>
      <w:numFmt w:val="lowerRoman"/>
      <w:lvlText w:val="%6."/>
      <w:lvlJc w:val="right"/>
      <w:pPr>
        <w:ind w:left="4219" w:hanging="180"/>
      </w:pPr>
    </w:lvl>
    <w:lvl w:ilvl="6" w:tplc="FFFFFFFF" w:tentative="1">
      <w:start w:val="1"/>
      <w:numFmt w:val="decimal"/>
      <w:lvlText w:val="%7."/>
      <w:lvlJc w:val="left"/>
      <w:pPr>
        <w:ind w:left="4939" w:hanging="360"/>
      </w:pPr>
    </w:lvl>
    <w:lvl w:ilvl="7" w:tplc="FFFFFFFF" w:tentative="1">
      <w:start w:val="1"/>
      <w:numFmt w:val="lowerLetter"/>
      <w:lvlText w:val="%8."/>
      <w:lvlJc w:val="left"/>
      <w:pPr>
        <w:ind w:left="5659" w:hanging="360"/>
      </w:pPr>
    </w:lvl>
    <w:lvl w:ilvl="8" w:tplc="FFFFFFFF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13" w15:restartNumberingAfterBreak="0">
    <w:nsid w:val="297535DB"/>
    <w:multiLevelType w:val="hybridMultilevel"/>
    <w:tmpl w:val="8F3099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757B0A"/>
    <w:multiLevelType w:val="hybridMultilevel"/>
    <w:tmpl w:val="EDA43A9C"/>
    <w:lvl w:ilvl="0" w:tplc="67DE46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AA6361"/>
    <w:multiLevelType w:val="hybridMultilevel"/>
    <w:tmpl w:val="3A7E7238"/>
    <w:lvl w:ilvl="0" w:tplc="240A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6" w15:restartNumberingAfterBreak="0">
    <w:nsid w:val="2F0B6449"/>
    <w:multiLevelType w:val="hybridMultilevel"/>
    <w:tmpl w:val="91225CAE"/>
    <w:lvl w:ilvl="0" w:tplc="240A0001">
      <w:start w:val="1"/>
      <w:numFmt w:val="bullet"/>
      <w:lvlText w:val=""/>
      <w:lvlJc w:val="left"/>
      <w:pPr>
        <w:ind w:left="964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7" w15:restartNumberingAfterBreak="0">
    <w:nsid w:val="3B2A700E"/>
    <w:multiLevelType w:val="hybridMultilevel"/>
    <w:tmpl w:val="348EB1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B13A2A"/>
    <w:multiLevelType w:val="hybridMultilevel"/>
    <w:tmpl w:val="1D8A97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215D63"/>
    <w:multiLevelType w:val="hybridMultilevel"/>
    <w:tmpl w:val="4DBC8E20"/>
    <w:lvl w:ilvl="0" w:tplc="24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0" w15:restartNumberingAfterBreak="0">
    <w:nsid w:val="4EF723D6"/>
    <w:multiLevelType w:val="hybridMultilevel"/>
    <w:tmpl w:val="65D06A8E"/>
    <w:lvl w:ilvl="0" w:tplc="580A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21" w15:restartNumberingAfterBreak="0">
    <w:nsid w:val="50FD3E36"/>
    <w:multiLevelType w:val="hybridMultilevel"/>
    <w:tmpl w:val="B4A493DE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103F70"/>
    <w:multiLevelType w:val="hybridMultilevel"/>
    <w:tmpl w:val="8E4091CC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76767B"/>
    <w:multiLevelType w:val="hybridMultilevel"/>
    <w:tmpl w:val="292491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795591"/>
    <w:multiLevelType w:val="hybridMultilevel"/>
    <w:tmpl w:val="C53E566E"/>
    <w:lvl w:ilvl="0" w:tplc="580A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num w:numId="1" w16cid:durableId="1635132781">
    <w:abstractNumId w:val="0"/>
  </w:num>
  <w:num w:numId="2" w16cid:durableId="1874266290">
    <w:abstractNumId w:val="19"/>
  </w:num>
  <w:num w:numId="3" w16cid:durableId="771776262">
    <w:abstractNumId w:val="2"/>
  </w:num>
  <w:num w:numId="4" w16cid:durableId="1110130823">
    <w:abstractNumId w:val="18"/>
  </w:num>
  <w:num w:numId="5" w16cid:durableId="1167401971">
    <w:abstractNumId w:val="4"/>
  </w:num>
  <w:num w:numId="6" w16cid:durableId="1143740187">
    <w:abstractNumId w:val="21"/>
  </w:num>
  <w:num w:numId="7" w16cid:durableId="2057654137">
    <w:abstractNumId w:val="9"/>
  </w:num>
  <w:num w:numId="8" w16cid:durableId="760905333">
    <w:abstractNumId w:val="8"/>
  </w:num>
  <w:num w:numId="9" w16cid:durableId="744689264">
    <w:abstractNumId w:val="22"/>
  </w:num>
  <w:num w:numId="10" w16cid:durableId="665598843">
    <w:abstractNumId w:val="14"/>
  </w:num>
  <w:num w:numId="11" w16cid:durableId="928926247">
    <w:abstractNumId w:val="3"/>
  </w:num>
  <w:num w:numId="12" w16cid:durableId="123273907">
    <w:abstractNumId w:val="10"/>
  </w:num>
  <w:num w:numId="13" w16cid:durableId="55737682">
    <w:abstractNumId w:val="12"/>
  </w:num>
  <w:num w:numId="14" w16cid:durableId="528645181">
    <w:abstractNumId w:val="16"/>
  </w:num>
  <w:num w:numId="15" w16cid:durableId="1815173083">
    <w:abstractNumId w:val="20"/>
  </w:num>
  <w:num w:numId="16" w16cid:durableId="1786726431">
    <w:abstractNumId w:val="24"/>
  </w:num>
  <w:num w:numId="17" w16cid:durableId="78992307">
    <w:abstractNumId w:val="7"/>
  </w:num>
  <w:num w:numId="18" w16cid:durableId="983005257">
    <w:abstractNumId w:val="5"/>
  </w:num>
  <w:num w:numId="19" w16cid:durableId="267977592">
    <w:abstractNumId w:val="23"/>
  </w:num>
  <w:num w:numId="20" w16cid:durableId="755250250">
    <w:abstractNumId w:val="15"/>
  </w:num>
  <w:num w:numId="21" w16cid:durableId="1772821430">
    <w:abstractNumId w:val="17"/>
  </w:num>
  <w:num w:numId="22" w16cid:durableId="449519736">
    <w:abstractNumId w:val="13"/>
  </w:num>
  <w:num w:numId="23" w16cid:durableId="780342086">
    <w:abstractNumId w:val="11"/>
  </w:num>
  <w:num w:numId="24" w16cid:durableId="672730060">
    <w:abstractNumId w:val="6"/>
  </w:num>
  <w:num w:numId="25" w16cid:durableId="1504903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pt-BR" w:vendorID="64" w:dllVersion="6" w:nlCheck="1" w:checkStyle="0"/>
  <w:activeWritingStyle w:appName="MSWord" w:lang="es-CO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0"/>
  <w:activeWritingStyle w:appName="MSWord" w:lang="es-ES_tradnl" w:vendorID="64" w:dllVersion="409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MX" w:vendorID="64" w:dllVersion="0" w:nlCheck="1" w:checkStyle="0"/>
  <w:activeWritingStyle w:appName="MSWord" w:lang="es-419" w:vendorID="64" w:dllVersion="0" w:nlCheck="1" w:checkStyle="0"/>
  <w:activeWritingStyle w:appName="MSWord" w:lang="es-419" w:vendorID="64" w:dllVersion="4096" w:nlCheck="1" w:checkStyle="0"/>
  <w:activeWritingStyle w:appName="MSWord" w:lang="es-CO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AA3"/>
    <w:rsid w:val="00000EE8"/>
    <w:rsid w:val="00010708"/>
    <w:rsid w:val="000111C6"/>
    <w:rsid w:val="00014AF0"/>
    <w:rsid w:val="00015174"/>
    <w:rsid w:val="000157CA"/>
    <w:rsid w:val="0002377D"/>
    <w:rsid w:val="0002731D"/>
    <w:rsid w:val="00027DE2"/>
    <w:rsid w:val="000358E3"/>
    <w:rsid w:val="000444D2"/>
    <w:rsid w:val="00053BCE"/>
    <w:rsid w:val="00054B04"/>
    <w:rsid w:val="000569C7"/>
    <w:rsid w:val="000729F6"/>
    <w:rsid w:val="000765F1"/>
    <w:rsid w:val="000816D2"/>
    <w:rsid w:val="000821B0"/>
    <w:rsid w:val="00092302"/>
    <w:rsid w:val="00096245"/>
    <w:rsid w:val="000A18C4"/>
    <w:rsid w:val="000A74FF"/>
    <w:rsid w:val="000B2594"/>
    <w:rsid w:val="000B2AA6"/>
    <w:rsid w:val="000B2C1C"/>
    <w:rsid w:val="000B2DA6"/>
    <w:rsid w:val="000B3E4F"/>
    <w:rsid w:val="000D0CD1"/>
    <w:rsid w:val="000D644F"/>
    <w:rsid w:val="000E2F86"/>
    <w:rsid w:val="000E3F40"/>
    <w:rsid w:val="000F1BFD"/>
    <w:rsid w:val="000F1E3D"/>
    <w:rsid w:val="000F24BD"/>
    <w:rsid w:val="000F3B31"/>
    <w:rsid w:val="000F7171"/>
    <w:rsid w:val="00103DA8"/>
    <w:rsid w:val="00111637"/>
    <w:rsid w:val="00111849"/>
    <w:rsid w:val="00132071"/>
    <w:rsid w:val="00132292"/>
    <w:rsid w:val="00136A62"/>
    <w:rsid w:val="0015017B"/>
    <w:rsid w:val="00151031"/>
    <w:rsid w:val="0016577D"/>
    <w:rsid w:val="0017222A"/>
    <w:rsid w:val="00174C1D"/>
    <w:rsid w:val="00180283"/>
    <w:rsid w:val="001860FB"/>
    <w:rsid w:val="001920C8"/>
    <w:rsid w:val="00193BCE"/>
    <w:rsid w:val="001B0BE5"/>
    <w:rsid w:val="001C2AB5"/>
    <w:rsid w:val="001C7FC9"/>
    <w:rsid w:val="001D224C"/>
    <w:rsid w:val="001D450C"/>
    <w:rsid w:val="001D453F"/>
    <w:rsid w:val="001E3145"/>
    <w:rsid w:val="001E36AD"/>
    <w:rsid w:val="001F4A2A"/>
    <w:rsid w:val="001F7DF4"/>
    <w:rsid w:val="00205B5D"/>
    <w:rsid w:val="0020695F"/>
    <w:rsid w:val="002114C2"/>
    <w:rsid w:val="00220FD5"/>
    <w:rsid w:val="00227888"/>
    <w:rsid w:val="0023547A"/>
    <w:rsid w:val="002355B9"/>
    <w:rsid w:val="00244EBF"/>
    <w:rsid w:val="00247AA3"/>
    <w:rsid w:val="00252A1F"/>
    <w:rsid w:val="00254336"/>
    <w:rsid w:val="002647B5"/>
    <w:rsid w:val="00273EC0"/>
    <w:rsid w:val="002742D2"/>
    <w:rsid w:val="00277A0B"/>
    <w:rsid w:val="002821EE"/>
    <w:rsid w:val="00283269"/>
    <w:rsid w:val="00291D7B"/>
    <w:rsid w:val="002977AE"/>
    <w:rsid w:val="002A505F"/>
    <w:rsid w:val="002B7A5C"/>
    <w:rsid w:val="002D1942"/>
    <w:rsid w:val="002D76B0"/>
    <w:rsid w:val="002E4975"/>
    <w:rsid w:val="002F46A2"/>
    <w:rsid w:val="002F4D8E"/>
    <w:rsid w:val="002F5857"/>
    <w:rsid w:val="002F66A9"/>
    <w:rsid w:val="00300FA7"/>
    <w:rsid w:val="00303EA4"/>
    <w:rsid w:val="003043B4"/>
    <w:rsid w:val="00305AE4"/>
    <w:rsid w:val="00306E4A"/>
    <w:rsid w:val="00306F8C"/>
    <w:rsid w:val="003076BB"/>
    <w:rsid w:val="003179DB"/>
    <w:rsid w:val="00325408"/>
    <w:rsid w:val="0033422D"/>
    <w:rsid w:val="00341585"/>
    <w:rsid w:val="003430F1"/>
    <w:rsid w:val="003438BF"/>
    <w:rsid w:val="003438CF"/>
    <w:rsid w:val="0036026D"/>
    <w:rsid w:val="00373341"/>
    <w:rsid w:val="00375AB1"/>
    <w:rsid w:val="00387A41"/>
    <w:rsid w:val="00393BEA"/>
    <w:rsid w:val="003969D6"/>
    <w:rsid w:val="003A2703"/>
    <w:rsid w:val="003A6BD3"/>
    <w:rsid w:val="003B01B1"/>
    <w:rsid w:val="003B2158"/>
    <w:rsid w:val="003B36F7"/>
    <w:rsid w:val="003B7FEE"/>
    <w:rsid w:val="003D03CB"/>
    <w:rsid w:val="003D1B69"/>
    <w:rsid w:val="003D25F0"/>
    <w:rsid w:val="003E25C8"/>
    <w:rsid w:val="003E6881"/>
    <w:rsid w:val="003E7E2F"/>
    <w:rsid w:val="003F651B"/>
    <w:rsid w:val="00400B75"/>
    <w:rsid w:val="004040D1"/>
    <w:rsid w:val="0040716B"/>
    <w:rsid w:val="00407238"/>
    <w:rsid w:val="00410CE2"/>
    <w:rsid w:val="004237CC"/>
    <w:rsid w:val="004250C5"/>
    <w:rsid w:val="004267D1"/>
    <w:rsid w:val="00432AD4"/>
    <w:rsid w:val="00434546"/>
    <w:rsid w:val="00437863"/>
    <w:rsid w:val="0044073E"/>
    <w:rsid w:val="00452018"/>
    <w:rsid w:val="0046020C"/>
    <w:rsid w:val="004637B6"/>
    <w:rsid w:val="00472A9D"/>
    <w:rsid w:val="00474CD1"/>
    <w:rsid w:val="00475F1E"/>
    <w:rsid w:val="0047744F"/>
    <w:rsid w:val="0048719D"/>
    <w:rsid w:val="00493BBC"/>
    <w:rsid w:val="004A376E"/>
    <w:rsid w:val="004A4D71"/>
    <w:rsid w:val="004A4EDF"/>
    <w:rsid w:val="004B0695"/>
    <w:rsid w:val="004C1F7C"/>
    <w:rsid w:val="004C7510"/>
    <w:rsid w:val="004D4891"/>
    <w:rsid w:val="004D7E2A"/>
    <w:rsid w:val="004E257D"/>
    <w:rsid w:val="004E7BB2"/>
    <w:rsid w:val="004F2D15"/>
    <w:rsid w:val="00501E5A"/>
    <w:rsid w:val="00507AE6"/>
    <w:rsid w:val="00515110"/>
    <w:rsid w:val="005279EF"/>
    <w:rsid w:val="00535FF9"/>
    <w:rsid w:val="00537B83"/>
    <w:rsid w:val="0057112E"/>
    <w:rsid w:val="00577051"/>
    <w:rsid w:val="00577426"/>
    <w:rsid w:val="00587716"/>
    <w:rsid w:val="0059774D"/>
    <w:rsid w:val="005A5BD5"/>
    <w:rsid w:val="005B0640"/>
    <w:rsid w:val="005B3415"/>
    <w:rsid w:val="005B38CD"/>
    <w:rsid w:val="005C77C1"/>
    <w:rsid w:val="005D4769"/>
    <w:rsid w:val="005E4C9D"/>
    <w:rsid w:val="005F2C05"/>
    <w:rsid w:val="005F6AF2"/>
    <w:rsid w:val="006037A0"/>
    <w:rsid w:val="00614D05"/>
    <w:rsid w:val="006275BA"/>
    <w:rsid w:val="00630672"/>
    <w:rsid w:val="00645421"/>
    <w:rsid w:val="00645E0D"/>
    <w:rsid w:val="00650AC8"/>
    <w:rsid w:val="006561FF"/>
    <w:rsid w:val="00657CC8"/>
    <w:rsid w:val="006603EC"/>
    <w:rsid w:val="006649DC"/>
    <w:rsid w:val="0066724B"/>
    <w:rsid w:val="00667B55"/>
    <w:rsid w:val="00672792"/>
    <w:rsid w:val="0068177D"/>
    <w:rsid w:val="0068600D"/>
    <w:rsid w:val="00687B40"/>
    <w:rsid w:val="0069222A"/>
    <w:rsid w:val="0069304E"/>
    <w:rsid w:val="00693087"/>
    <w:rsid w:val="006A050B"/>
    <w:rsid w:val="006A34E9"/>
    <w:rsid w:val="006B1CD7"/>
    <w:rsid w:val="006B7814"/>
    <w:rsid w:val="006E1FE1"/>
    <w:rsid w:val="006E3844"/>
    <w:rsid w:val="006E5F7C"/>
    <w:rsid w:val="006F058C"/>
    <w:rsid w:val="0070040F"/>
    <w:rsid w:val="00700806"/>
    <w:rsid w:val="00700E16"/>
    <w:rsid w:val="0070396F"/>
    <w:rsid w:val="00703AD0"/>
    <w:rsid w:val="007071B0"/>
    <w:rsid w:val="00707BF2"/>
    <w:rsid w:val="00707ED7"/>
    <w:rsid w:val="00712787"/>
    <w:rsid w:val="00714380"/>
    <w:rsid w:val="0071772D"/>
    <w:rsid w:val="00727346"/>
    <w:rsid w:val="00727FA4"/>
    <w:rsid w:val="00733A12"/>
    <w:rsid w:val="0074101E"/>
    <w:rsid w:val="00747381"/>
    <w:rsid w:val="0075533E"/>
    <w:rsid w:val="00757058"/>
    <w:rsid w:val="00757FE9"/>
    <w:rsid w:val="007632FE"/>
    <w:rsid w:val="00766D28"/>
    <w:rsid w:val="00772B67"/>
    <w:rsid w:val="00787464"/>
    <w:rsid w:val="00787A9C"/>
    <w:rsid w:val="007A0A2E"/>
    <w:rsid w:val="007C5C2F"/>
    <w:rsid w:val="007C61C6"/>
    <w:rsid w:val="007E2BC5"/>
    <w:rsid w:val="007F5A38"/>
    <w:rsid w:val="00800F75"/>
    <w:rsid w:val="008014A7"/>
    <w:rsid w:val="0080635F"/>
    <w:rsid w:val="0081078D"/>
    <w:rsid w:val="00810DBA"/>
    <w:rsid w:val="008204CA"/>
    <w:rsid w:val="00822E05"/>
    <w:rsid w:val="00824EE2"/>
    <w:rsid w:val="00826EBD"/>
    <w:rsid w:val="00836563"/>
    <w:rsid w:val="00841AD2"/>
    <w:rsid w:val="008430C4"/>
    <w:rsid w:val="00850CC0"/>
    <w:rsid w:val="008604B5"/>
    <w:rsid w:val="00860DF9"/>
    <w:rsid w:val="00862EAE"/>
    <w:rsid w:val="00874891"/>
    <w:rsid w:val="008A1FDF"/>
    <w:rsid w:val="008A4D66"/>
    <w:rsid w:val="008A5FED"/>
    <w:rsid w:val="008B4205"/>
    <w:rsid w:val="008B55FA"/>
    <w:rsid w:val="008B5BCF"/>
    <w:rsid w:val="008B6E41"/>
    <w:rsid w:val="008C2908"/>
    <w:rsid w:val="008C2979"/>
    <w:rsid w:val="008C3813"/>
    <w:rsid w:val="008C5F91"/>
    <w:rsid w:val="008D4970"/>
    <w:rsid w:val="008D6DE8"/>
    <w:rsid w:val="008E2C2E"/>
    <w:rsid w:val="008E6877"/>
    <w:rsid w:val="008F5C79"/>
    <w:rsid w:val="008F65F8"/>
    <w:rsid w:val="00905165"/>
    <w:rsid w:val="00905FAA"/>
    <w:rsid w:val="009158AC"/>
    <w:rsid w:val="00923BBB"/>
    <w:rsid w:val="00930CE7"/>
    <w:rsid w:val="009360E6"/>
    <w:rsid w:val="00945876"/>
    <w:rsid w:val="00945EDA"/>
    <w:rsid w:val="009504F2"/>
    <w:rsid w:val="00950F82"/>
    <w:rsid w:val="009630A8"/>
    <w:rsid w:val="00967AE7"/>
    <w:rsid w:val="0097278A"/>
    <w:rsid w:val="00974AD7"/>
    <w:rsid w:val="0098428B"/>
    <w:rsid w:val="00985B34"/>
    <w:rsid w:val="00994931"/>
    <w:rsid w:val="009958E9"/>
    <w:rsid w:val="00997380"/>
    <w:rsid w:val="009A0101"/>
    <w:rsid w:val="009A363F"/>
    <w:rsid w:val="009B6C93"/>
    <w:rsid w:val="009C2502"/>
    <w:rsid w:val="009D60A3"/>
    <w:rsid w:val="009E3015"/>
    <w:rsid w:val="009F3A5C"/>
    <w:rsid w:val="009F5E57"/>
    <w:rsid w:val="009F7E34"/>
    <w:rsid w:val="00A034FA"/>
    <w:rsid w:val="00A03F5D"/>
    <w:rsid w:val="00A07D20"/>
    <w:rsid w:val="00A21367"/>
    <w:rsid w:val="00A3469D"/>
    <w:rsid w:val="00A34762"/>
    <w:rsid w:val="00A36F38"/>
    <w:rsid w:val="00A419C5"/>
    <w:rsid w:val="00A53ADB"/>
    <w:rsid w:val="00A56CB7"/>
    <w:rsid w:val="00A57ABC"/>
    <w:rsid w:val="00A63180"/>
    <w:rsid w:val="00A7016D"/>
    <w:rsid w:val="00A70787"/>
    <w:rsid w:val="00A72262"/>
    <w:rsid w:val="00A761A8"/>
    <w:rsid w:val="00A768A5"/>
    <w:rsid w:val="00A8428A"/>
    <w:rsid w:val="00A865DA"/>
    <w:rsid w:val="00A87244"/>
    <w:rsid w:val="00A939DC"/>
    <w:rsid w:val="00AA1589"/>
    <w:rsid w:val="00AA33E6"/>
    <w:rsid w:val="00AA3DC9"/>
    <w:rsid w:val="00AA4BF9"/>
    <w:rsid w:val="00AA6CDA"/>
    <w:rsid w:val="00AA7D38"/>
    <w:rsid w:val="00AC13A6"/>
    <w:rsid w:val="00AC1A31"/>
    <w:rsid w:val="00AD151D"/>
    <w:rsid w:val="00AD179E"/>
    <w:rsid w:val="00AD3A44"/>
    <w:rsid w:val="00AD6EBD"/>
    <w:rsid w:val="00AE30A3"/>
    <w:rsid w:val="00AE47BC"/>
    <w:rsid w:val="00AE6489"/>
    <w:rsid w:val="00AE65EB"/>
    <w:rsid w:val="00AF6670"/>
    <w:rsid w:val="00B0058F"/>
    <w:rsid w:val="00B51AEE"/>
    <w:rsid w:val="00B51BE6"/>
    <w:rsid w:val="00B648F4"/>
    <w:rsid w:val="00B66CB1"/>
    <w:rsid w:val="00B70720"/>
    <w:rsid w:val="00B70E3A"/>
    <w:rsid w:val="00B71EB5"/>
    <w:rsid w:val="00B724FE"/>
    <w:rsid w:val="00B85571"/>
    <w:rsid w:val="00B90651"/>
    <w:rsid w:val="00B928A6"/>
    <w:rsid w:val="00B94A68"/>
    <w:rsid w:val="00BA222C"/>
    <w:rsid w:val="00BC0FA1"/>
    <w:rsid w:val="00BC1626"/>
    <w:rsid w:val="00BD359D"/>
    <w:rsid w:val="00BE2AC8"/>
    <w:rsid w:val="00BE4D5E"/>
    <w:rsid w:val="00BF366E"/>
    <w:rsid w:val="00C02BD0"/>
    <w:rsid w:val="00C133E4"/>
    <w:rsid w:val="00C15E6D"/>
    <w:rsid w:val="00C225B6"/>
    <w:rsid w:val="00C261D1"/>
    <w:rsid w:val="00C27F41"/>
    <w:rsid w:val="00C34F5F"/>
    <w:rsid w:val="00C35150"/>
    <w:rsid w:val="00C371E8"/>
    <w:rsid w:val="00C41A3C"/>
    <w:rsid w:val="00C4214C"/>
    <w:rsid w:val="00C43963"/>
    <w:rsid w:val="00C50CDE"/>
    <w:rsid w:val="00C56F8C"/>
    <w:rsid w:val="00C57BDA"/>
    <w:rsid w:val="00C621FF"/>
    <w:rsid w:val="00C7355D"/>
    <w:rsid w:val="00C764C8"/>
    <w:rsid w:val="00C76C99"/>
    <w:rsid w:val="00C93D97"/>
    <w:rsid w:val="00C95C0F"/>
    <w:rsid w:val="00CA3043"/>
    <w:rsid w:val="00CA4621"/>
    <w:rsid w:val="00CB4D06"/>
    <w:rsid w:val="00CB5542"/>
    <w:rsid w:val="00CC4462"/>
    <w:rsid w:val="00CC5BAA"/>
    <w:rsid w:val="00CD3285"/>
    <w:rsid w:val="00CD4291"/>
    <w:rsid w:val="00CD6F1D"/>
    <w:rsid w:val="00CF255E"/>
    <w:rsid w:val="00CF2F46"/>
    <w:rsid w:val="00CF3787"/>
    <w:rsid w:val="00CF444B"/>
    <w:rsid w:val="00D013F4"/>
    <w:rsid w:val="00D01CF0"/>
    <w:rsid w:val="00D02890"/>
    <w:rsid w:val="00D03D34"/>
    <w:rsid w:val="00D04723"/>
    <w:rsid w:val="00D14633"/>
    <w:rsid w:val="00D175F6"/>
    <w:rsid w:val="00D2411B"/>
    <w:rsid w:val="00D24742"/>
    <w:rsid w:val="00D34680"/>
    <w:rsid w:val="00D35733"/>
    <w:rsid w:val="00D36327"/>
    <w:rsid w:val="00D41820"/>
    <w:rsid w:val="00D42563"/>
    <w:rsid w:val="00D448F4"/>
    <w:rsid w:val="00D56770"/>
    <w:rsid w:val="00D8172C"/>
    <w:rsid w:val="00D92550"/>
    <w:rsid w:val="00DA037C"/>
    <w:rsid w:val="00DB4726"/>
    <w:rsid w:val="00DB4B6A"/>
    <w:rsid w:val="00DB6E5F"/>
    <w:rsid w:val="00DC425B"/>
    <w:rsid w:val="00DC444A"/>
    <w:rsid w:val="00DD2A5C"/>
    <w:rsid w:val="00DD3566"/>
    <w:rsid w:val="00DD4FEB"/>
    <w:rsid w:val="00DD608F"/>
    <w:rsid w:val="00DD73C9"/>
    <w:rsid w:val="00DE6C14"/>
    <w:rsid w:val="00E03DE5"/>
    <w:rsid w:val="00E0507D"/>
    <w:rsid w:val="00E12EC2"/>
    <w:rsid w:val="00E14FE4"/>
    <w:rsid w:val="00E2308C"/>
    <w:rsid w:val="00E23554"/>
    <w:rsid w:val="00E238AB"/>
    <w:rsid w:val="00E25049"/>
    <w:rsid w:val="00E3049E"/>
    <w:rsid w:val="00E30545"/>
    <w:rsid w:val="00E3293B"/>
    <w:rsid w:val="00E3370A"/>
    <w:rsid w:val="00E33945"/>
    <w:rsid w:val="00E353FC"/>
    <w:rsid w:val="00E367F4"/>
    <w:rsid w:val="00E70A2F"/>
    <w:rsid w:val="00E71768"/>
    <w:rsid w:val="00E72461"/>
    <w:rsid w:val="00E732C1"/>
    <w:rsid w:val="00E81BF8"/>
    <w:rsid w:val="00E96BEA"/>
    <w:rsid w:val="00EA3083"/>
    <w:rsid w:val="00EB16BC"/>
    <w:rsid w:val="00EB42C3"/>
    <w:rsid w:val="00EC17B6"/>
    <w:rsid w:val="00ED1CC6"/>
    <w:rsid w:val="00ED28F5"/>
    <w:rsid w:val="00ED3932"/>
    <w:rsid w:val="00EE3C52"/>
    <w:rsid w:val="00EE5807"/>
    <w:rsid w:val="00EF6642"/>
    <w:rsid w:val="00F01573"/>
    <w:rsid w:val="00F05519"/>
    <w:rsid w:val="00F07258"/>
    <w:rsid w:val="00F07282"/>
    <w:rsid w:val="00F146E8"/>
    <w:rsid w:val="00F232F7"/>
    <w:rsid w:val="00F23664"/>
    <w:rsid w:val="00F23906"/>
    <w:rsid w:val="00F24E1B"/>
    <w:rsid w:val="00F265C2"/>
    <w:rsid w:val="00F30417"/>
    <w:rsid w:val="00F33E51"/>
    <w:rsid w:val="00F35A5B"/>
    <w:rsid w:val="00F4649C"/>
    <w:rsid w:val="00F6032F"/>
    <w:rsid w:val="00F7414B"/>
    <w:rsid w:val="00F766E0"/>
    <w:rsid w:val="00F8286A"/>
    <w:rsid w:val="00F83D63"/>
    <w:rsid w:val="00F90031"/>
    <w:rsid w:val="00F914CC"/>
    <w:rsid w:val="00F94BF1"/>
    <w:rsid w:val="00FA1F40"/>
    <w:rsid w:val="00FA35E6"/>
    <w:rsid w:val="00FB0B80"/>
    <w:rsid w:val="00FB1752"/>
    <w:rsid w:val="00FB2CE0"/>
    <w:rsid w:val="00FB4F1D"/>
    <w:rsid w:val="00FB5CDB"/>
    <w:rsid w:val="00FC66C6"/>
    <w:rsid w:val="00FD3F4E"/>
    <w:rsid w:val="00FE1F9E"/>
    <w:rsid w:val="00FE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88C9F94"/>
  <w15:docId w15:val="{0F6573EB-601C-459C-9B42-F31142D7A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16BC"/>
    <w:pPr>
      <w:suppressAutoHyphens/>
      <w:jc w:val="both"/>
    </w:pPr>
    <w:rPr>
      <w:rFonts w:ascii="Bookman Old Style" w:hAnsi="Bookman Old Style"/>
      <w:i/>
      <w:lang w:eastAsia="ar-SA"/>
    </w:rPr>
  </w:style>
  <w:style w:type="paragraph" w:styleId="Ttulo1">
    <w:name w:val="heading 1"/>
    <w:basedOn w:val="Normal"/>
    <w:next w:val="Normal"/>
    <w:link w:val="Ttulo1Car"/>
    <w:qFormat/>
    <w:rsid w:val="00EB16B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EB16B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 w:val="0"/>
      <w:iCs/>
      <w:sz w:val="28"/>
      <w:szCs w:val="28"/>
    </w:rPr>
  </w:style>
  <w:style w:type="paragraph" w:styleId="Ttulo8">
    <w:name w:val="heading 8"/>
    <w:basedOn w:val="Normal"/>
    <w:next w:val="Normal"/>
    <w:qFormat/>
    <w:rsid w:val="00EB16BC"/>
    <w:pPr>
      <w:keepNext/>
      <w:numPr>
        <w:ilvl w:val="7"/>
        <w:numId w:val="1"/>
      </w:numPr>
      <w:jc w:val="center"/>
      <w:outlineLvl w:val="7"/>
    </w:pPr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EB16BC"/>
  </w:style>
  <w:style w:type="character" w:customStyle="1" w:styleId="WW8Num3z0">
    <w:name w:val="WW8Num3z0"/>
    <w:rsid w:val="00EB16BC"/>
    <w:rPr>
      <w:rFonts w:cs="Times New Roman"/>
    </w:rPr>
  </w:style>
  <w:style w:type="character" w:customStyle="1" w:styleId="WW8Num4z0">
    <w:name w:val="WW8Num4z0"/>
    <w:rsid w:val="00EB16BC"/>
    <w:rPr>
      <w:rFonts w:cs="Times New Roman"/>
    </w:rPr>
  </w:style>
  <w:style w:type="character" w:customStyle="1" w:styleId="Fuentedeprrafopredeter1">
    <w:name w:val="Fuente de párrafo predeter.1"/>
    <w:rsid w:val="00EB16BC"/>
  </w:style>
  <w:style w:type="character" w:styleId="Nmerodepgina">
    <w:name w:val="page number"/>
    <w:basedOn w:val="Fuentedeprrafopredeter1"/>
    <w:rsid w:val="00EB16BC"/>
  </w:style>
  <w:style w:type="character" w:customStyle="1" w:styleId="CarCar1">
    <w:name w:val="Car Car1"/>
    <w:rsid w:val="00EB16BC"/>
    <w:rPr>
      <w:rFonts w:ascii="Bookman Old Style" w:hAnsi="Bookman Old Style"/>
      <w:i/>
      <w:lang w:val="es-CO"/>
    </w:rPr>
  </w:style>
  <w:style w:type="character" w:styleId="Hipervnculo">
    <w:name w:val="Hyperlink"/>
    <w:rsid w:val="00EB16BC"/>
    <w:rPr>
      <w:color w:val="0000FF"/>
      <w:u w:val="single"/>
    </w:rPr>
  </w:style>
  <w:style w:type="character" w:customStyle="1" w:styleId="CarCar2">
    <w:name w:val="Car Car2"/>
    <w:rsid w:val="00EB16BC"/>
    <w:rPr>
      <w:rFonts w:ascii="Bookman Old Style" w:hAnsi="Bookman Old Style"/>
      <w:i/>
      <w:lang w:val="es-CO"/>
    </w:rPr>
  </w:style>
  <w:style w:type="character" w:customStyle="1" w:styleId="CarCar">
    <w:name w:val="Car Car"/>
    <w:rsid w:val="00EB16BC"/>
    <w:rPr>
      <w:rFonts w:ascii="Arial" w:hAnsi="Arial"/>
      <w:lang w:val="es-ES_tradnl"/>
    </w:rPr>
  </w:style>
  <w:style w:type="paragraph" w:customStyle="1" w:styleId="Encabezado1">
    <w:name w:val="Encabezado1"/>
    <w:basedOn w:val="Normal"/>
    <w:next w:val="Textoindependiente"/>
    <w:rsid w:val="00EB16B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xtoindependiente">
    <w:name w:val="Body Text"/>
    <w:basedOn w:val="Normal"/>
    <w:link w:val="TextoindependienteCar"/>
    <w:rsid w:val="00EB16BC"/>
    <w:pPr>
      <w:widowControl w:val="0"/>
    </w:pPr>
    <w:rPr>
      <w:rFonts w:ascii="Arial" w:hAnsi="Arial"/>
      <w:i w:val="0"/>
      <w:lang w:val="es-ES_tradnl"/>
    </w:rPr>
  </w:style>
  <w:style w:type="paragraph" w:styleId="Lista">
    <w:name w:val="List"/>
    <w:basedOn w:val="Textoindependiente"/>
    <w:rsid w:val="00EB16BC"/>
    <w:rPr>
      <w:rFonts w:cs="Mangal"/>
    </w:rPr>
  </w:style>
  <w:style w:type="paragraph" w:customStyle="1" w:styleId="Etiqueta">
    <w:name w:val="Etiqueta"/>
    <w:basedOn w:val="Normal"/>
    <w:rsid w:val="00EB16BC"/>
    <w:pPr>
      <w:suppressLineNumbers/>
      <w:spacing w:before="120" w:after="120"/>
    </w:pPr>
    <w:rPr>
      <w:rFonts w:cs="Lohit Hindi"/>
      <w:iCs/>
      <w:sz w:val="24"/>
      <w:szCs w:val="24"/>
    </w:rPr>
  </w:style>
  <w:style w:type="paragraph" w:customStyle="1" w:styleId="ndice">
    <w:name w:val="Índice"/>
    <w:basedOn w:val="Normal"/>
    <w:rsid w:val="00EB16BC"/>
    <w:pPr>
      <w:suppressLineNumbers/>
    </w:pPr>
    <w:rPr>
      <w:rFonts w:cs="Mangal"/>
    </w:rPr>
  </w:style>
  <w:style w:type="paragraph" w:styleId="Encabezado">
    <w:name w:val="header"/>
    <w:basedOn w:val="Normal"/>
    <w:link w:val="EncabezadoCar"/>
    <w:uiPriority w:val="99"/>
    <w:rsid w:val="00EB16B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EB16BC"/>
    <w:pPr>
      <w:tabs>
        <w:tab w:val="center" w:pos="4252"/>
        <w:tab w:val="right" w:pos="8504"/>
      </w:tabs>
    </w:pPr>
  </w:style>
  <w:style w:type="paragraph" w:customStyle="1" w:styleId="Sinespaciado1">
    <w:name w:val="Sin espaciado1"/>
    <w:rsid w:val="00EB16BC"/>
    <w:pPr>
      <w:suppressAutoHyphens/>
    </w:pPr>
    <w:rPr>
      <w:rFonts w:ascii="Calibri" w:eastAsia="Arial" w:hAnsi="Calibri"/>
      <w:sz w:val="22"/>
      <w:szCs w:val="22"/>
      <w:lang w:val="es-ES" w:eastAsia="ar-SA"/>
    </w:rPr>
  </w:style>
  <w:style w:type="paragraph" w:customStyle="1" w:styleId="NoSpacing1">
    <w:name w:val="No Spacing1"/>
    <w:rsid w:val="00EB16BC"/>
    <w:pPr>
      <w:suppressAutoHyphens/>
    </w:pPr>
    <w:rPr>
      <w:rFonts w:ascii="Calibri" w:eastAsia="Calibri" w:hAnsi="Calibri"/>
      <w:sz w:val="22"/>
      <w:szCs w:val="22"/>
      <w:lang w:val="es-ES" w:eastAsia="ar-SA"/>
    </w:rPr>
  </w:style>
  <w:style w:type="paragraph" w:styleId="Textodeglobo">
    <w:name w:val="Balloon Text"/>
    <w:basedOn w:val="Normal"/>
    <w:rsid w:val="00EB16BC"/>
    <w:rPr>
      <w:rFonts w:ascii="Tahoma" w:hAnsi="Tahoma" w:cs="Tahoma"/>
      <w:sz w:val="16"/>
      <w:szCs w:val="16"/>
    </w:rPr>
  </w:style>
  <w:style w:type="character" w:customStyle="1" w:styleId="TextoindependienteCar">
    <w:name w:val="Texto independiente Car"/>
    <w:link w:val="Textoindependiente"/>
    <w:rsid w:val="009C2502"/>
    <w:rPr>
      <w:rFonts w:ascii="Arial" w:hAnsi="Arial"/>
      <w:lang w:val="es-ES_tradnl" w:eastAsia="ar-SA"/>
    </w:rPr>
  </w:style>
  <w:style w:type="paragraph" w:styleId="Textocomentario">
    <w:name w:val="annotation text"/>
    <w:basedOn w:val="Normal"/>
    <w:link w:val="TextocomentarioCar"/>
    <w:uiPriority w:val="99"/>
    <w:unhideWhenUsed/>
    <w:rsid w:val="009C2502"/>
    <w:pPr>
      <w:spacing w:after="200" w:line="276" w:lineRule="auto"/>
    </w:pPr>
    <w:rPr>
      <w:rFonts w:ascii="Calibri" w:eastAsia="Calibri" w:hAnsi="Calibri"/>
      <w:i w:val="0"/>
      <w:lang w:val="es-ES"/>
    </w:rPr>
  </w:style>
  <w:style w:type="character" w:customStyle="1" w:styleId="TextocomentarioCar">
    <w:name w:val="Texto comentario Car"/>
    <w:link w:val="Textocomentario"/>
    <w:uiPriority w:val="99"/>
    <w:rsid w:val="009C2502"/>
    <w:rPr>
      <w:rFonts w:ascii="Calibri" w:eastAsia="Calibri" w:hAnsi="Calibri"/>
      <w:lang w:val="es-ES" w:eastAsia="ar-SA"/>
    </w:rPr>
  </w:style>
  <w:style w:type="character" w:customStyle="1" w:styleId="PiedepginaCar">
    <w:name w:val="Pie de página Car"/>
    <w:link w:val="Piedepgina"/>
    <w:uiPriority w:val="99"/>
    <w:rsid w:val="008B55FA"/>
    <w:rPr>
      <w:rFonts w:ascii="Bookman Old Style" w:hAnsi="Bookman Old Style"/>
      <w:i/>
      <w:lang w:eastAsia="ar-SA"/>
    </w:rPr>
  </w:style>
  <w:style w:type="character" w:customStyle="1" w:styleId="Ttulo1Car">
    <w:name w:val="Título 1 Car"/>
    <w:basedOn w:val="Fuentedeprrafopredeter"/>
    <w:link w:val="Ttulo1"/>
    <w:rsid w:val="0070396F"/>
    <w:rPr>
      <w:rFonts w:ascii="Arial" w:hAnsi="Arial" w:cs="Arial"/>
      <w:b/>
      <w:bCs/>
      <w:i/>
      <w:kern w:val="1"/>
      <w:sz w:val="32"/>
      <w:szCs w:val="32"/>
      <w:lang w:eastAsia="ar-SA"/>
    </w:rPr>
  </w:style>
  <w:style w:type="character" w:customStyle="1" w:styleId="Ttulo2Car">
    <w:name w:val="Título 2 Car"/>
    <w:basedOn w:val="Fuentedeprrafopredeter"/>
    <w:link w:val="Ttulo2"/>
    <w:rsid w:val="0070396F"/>
    <w:rPr>
      <w:rFonts w:ascii="Arial" w:hAnsi="Arial" w:cs="Arial"/>
      <w:b/>
      <w:bCs/>
      <w:iCs/>
      <w:sz w:val="28"/>
      <w:szCs w:val="28"/>
      <w:lang w:eastAsia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70396F"/>
    <w:rPr>
      <w:rFonts w:ascii="Bookman Old Style" w:hAnsi="Bookman Old Style"/>
      <w:i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8C290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rsid w:val="008C2908"/>
    <w:pPr>
      <w:widowControl w:val="0"/>
      <w:suppressAutoHyphens w:val="0"/>
      <w:autoSpaceDE w:val="0"/>
      <w:autoSpaceDN w:val="0"/>
      <w:jc w:val="left"/>
    </w:pPr>
    <w:rPr>
      <w:rFonts w:ascii="Arial MT" w:eastAsia="Arial MT" w:hAnsi="Arial MT" w:cs="Arial MT"/>
      <w:i w:val="0"/>
      <w:sz w:val="22"/>
      <w:szCs w:val="22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8C2908"/>
    <w:pPr>
      <w:widowControl w:val="0"/>
      <w:suppressAutoHyphens w:val="0"/>
      <w:autoSpaceDE w:val="0"/>
      <w:autoSpaceDN w:val="0"/>
      <w:ind w:left="108"/>
      <w:jc w:val="left"/>
    </w:pPr>
    <w:rPr>
      <w:rFonts w:ascii="Arial MT" w:eastAsia="Arial MT" w:hAnsi="Arial MT" w:cs="Arial MT"/>
      <w:i w:val="0"/>
      <w:sz w:val="22"/>
      <w:szCs w:val="22"/>
      <w:lang w:val="es-ES" w:eastAsia="en-US"/>
    </w:rPr>
  </w:style>
  <w:style w:type="paragraph" w:styleId="Sinespaciado">
    <w:name w:val="No Spacing"/>
    <w:uiPriority w:val="1"/>
    <w:qFormat/>
    <w:rsid w:val="008C2908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 w:eastAsia="en-US"/>
    </w:rPr>
  </w:style>
  <w:style w:type="paragraph" w:customStyle="1" w:styleId="Default">
    <w:name w:val="Default"/>
    <w:rsid w:val="008C290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s-419" w:eastAsia="en-US"/>
    </w:rPr>
  </w:style>
  <w:style w:type="character" w:styleId="Textoennegrita">
    <w:name w:val="Strong"/>
    <w:basedOn w:val="Fuentedeprrafopredeter"/>
    <w:uiPriority w:val="22"/>
    <w:qFormat/>
    <w:rsid w:val="00A034FA"/>
    <w:rPr>
      <w:b/>
      <w:bCs/>
    </w:rPr>
  </w:style>
  <w:style w:type="character" w:styleId="nfasis">
    <w:name w:val="Emphasis"/>
    <w:basedOn w:val="Fuentedeprrafopredeter"/>
    <w:uiPriority w:val="20"/>
    <w:qFormat/>
    <w:rsid w:val="00A034FA"/>
    <w:rPr>
      <w:i/>
      <w:iCs/>
    </w:rPr>
  </w:style>
  <w:style w:type="character" w:styleId="Refdecomentario">
    <w:name w:val="annotation reference"/>
    <w:basedOn w:val="Fuentedeprrafopredeter"/>
    <w:semiHidden/>
    <w:unhideWhenUsed/>
    <w:rsid w:val="009158AC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9158AC"/>
    <w:pPr>
      <w:spacing w:after="0" w:line="240" w:lineRule="auto"/>
    </w:pPr>
    <w:rPr>
      <w:rFonts w:ascii="Bookman Old Style" w:eastAsia="Times New Roman" w:hAnsi="Bookman Old Style"/>
      <w:b/>
      <w:bCs/>
      <w:i/>
      <w:lang w:val="es-CO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9158AC"/>
    <w:rPr>
      <w:rFonts w:ascii="Bookman Old Style" w:eastAsia="Calibri" w:hAnsi="Bookman Old Style"/>
      <w:b/>
      <w:bCs/>
      <w:i/>
      <w:lang w:val="es-ES" w:eastAsia="ar-SA"/>
    </w:rPr>
  </w:style>
  <w:style w:type="paragraph" w:styleId="Revisin">
    <w:name w:val="Revision"/>
    <w:hidden/>
    <w:uiPriority w:val="99"/>
    <w:semiHidden/>
    <w:rsid w:val="006A050B"/>
    <w:rPr>
      <w:rFonts w:ascii="Bookman Old Style" w:hAnsi="Bookman Old Style"/>
      <w:i/>
      <w:lang w:eastAsia="ar-SA"/>
    </w:rPr>
  </w:style>
  <w:style w:type="character" w:customStyle="1" w:styleId="iudoqc">
    <w:name w:val="iudoqc"/>
    <w:basedOn w:val="Fuentedeprrafopredeter"/>
    <w:rsid w:val="00672792"/>
  </w:style>
  <w:style w:type="character" w:styleId="Mencinsinresolver">
    <w:name w:val="Unresolved Mention"/>
    <w:basedOn w:val="Fuentedeprrafopredeter"/>
    <w:uiPriority w:val="99"/>
    <w:semiHidden/>
    <w:unhideWhenUsed/>
    <w:rsid w:val="003E688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semiHidden/>
    <w:unhideWhenUsed/>
    <w:rsid w:val="00501E5A"/>
    <w:rPr>
      <w:color w:val="800080" w:themeColor="followedHyperlink"/>
      <w:u w:val="single"/>
    </w:rPr>
  </w:style>
  <w:style w:type="table" w:styleId="Tablaconcuadrcula">
    <w:name w:val="Table Grid"/>
    <w:basedOn w:val="Tablanormal"/>
    <w:rsid w:val="00425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cionpublica.gov.co/eva/gestornormativo/norma.php?i=14861" TargetMode="External"/><Relationship Id="rId13" Type="http://schemas.openxmlformats.org/officeDocument/2006/relationships/hyperlink" Target="http://sigi.contaduria.gov.co/index.php?op=2&amp;amp;amp%3Bsop=2.6&amp;amp;amp%3Bopcion=buscar&amp;amp;amp%3Bid_norma=1301" TargetMode="External"/><Relationship Id="rId18" Type="http://schemas.openxmlformats.org/officeDocument/2006/relationships/hyperlink" Target="https://www.funcionpublica.gov.co/eva/gestornormativo/norma.php?i=90685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funcionpublica.gov.co/eva/gestornormativo/norma.php?i=62866" TargetMode="External"/><Relationship Id="rId17" Type="http://schemas.openxmlformats.org/officeDocument/2006/relationships/hyperlink" Target="C://Users/cealvarez/Downloads/Res_193_2019_int%20(1).pdf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contaduria.gov.co/documents/20127/35680/RESOLUCION_148_DE_2004.pdf/dba9ab3d-83af-3f36-0cf0-d84e1f13b923?t=1563224071174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uncionpublica.gov.co/eva/gestornormativo/norma.php?i=62866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funcionpublica.gov.co/eva/gestornormativo/norma.php?i=86304" TargetMode="External"/><Relationship Id="rId23" Type="http://schemas.openxmlformats.org/officeDocument/2006/relationships/footer" Target="footer2.xml"/><Relationship Id="rId10" Type="http://schemas.openxmlformats.org/officeDocument/2006/relationships/hyperlink" Target="http://sigi.contaduria.gov.co/index.php?op=2&amp;amp;amp%3Bsop=2.6&amp;amp;amp%3Bopcion=buscar&amp;amp;amp%3Bid_norma=186" TargetMode="External"/><Relationship Id="rId19" Type="http://schemas.openxmlformats.org/officeDocument/2006/relationships/hyperlink" Target="https://www.funcionpublica.gov.co/eva/gestornormativo/norma.php?i=9068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igi.contaduria.gov.co/index.php?op=2&amp;amp;amp%3Bsop=2.6&amp;amp;amp%3Bopcion=buscar&amp;amp;amp%3Bid_norma=186" TargetMode="External"/><Relationship Id="rId14" Type="http://schemas.openxmlformats.org/officeDocument/2006/relationships/hyperlink" Target="http://sigi.contaduria.gov.co/index.php?op=2&amp;amp;amp%3Bsop=2.6&amp;amp;amp%3Bopcion=buscar&amp;amp;amp%3Bid_norma=1301" TargetMode="External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8A0B8-B707-4DC0-954A-61992D444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14</Pages>
  <Words>3052</Words>
  <Characters>16789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CGN – 1000</vt:lpstr>
    </vt:vector>
  </TitlesOfParts>
  <Company>Hewlett-Packard Company</Company>
  <LinksUpToDate>false</LinksUpToDate>
  <CharactersWithSpaces>19802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CGN – 1000</dc:title>
  <dc:subject/>
  <dc:creator>mcordoba</dc:creator>
  <cp:keywords/>
  <dc:description/>
  <cp:lastModifiedBy>JOHANNA ANDREA SANCHEZ GALVIS</cp:lastModifiedBy>
  <cp:revision>4</cp:revision>
  <cp:lastPrinted>2011-07-29T12:30:00Z</cp:lastPrinted>
  <dcterms:created xsi:type="dcterms:W3CDTF">2024-11-19T03:13:00Z</dcterms:created>
  <dcterms:modified xsi:type="dcterms:W3CDTF">2024-11-19T05:02:00Z</dcterms:modified>
</cp:coreProperties>
</file>