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CFC43" w14:textId="1E5AF148" w:rsidR="0052675B" w:rsidRPr="006D34E2" w:rsidRDefault="0052675B" w:rsidP="006D34E2">
      <w:pPr>
        <w:rPr>
          <w:rFonts w:ascii="Verdana" w:hAnsi="Verdana"/>
          <w:i w:val="0"/>
          <w:iCs/>
          <w:sz w:val="52"/>
          <w:szCs w:val="52"/>
        </w:rPr>
      </w:pPr>
    </w:p>
    <w:p w14:paraId="295C4FEC" w14:textId="77777777" w:rsidR="006D34E2" w:rsidRDefault="006D34E2" w:rsidP="006D34E2">
      <w:pPr>
        <w:rPr>
          <w:rFonts w:ascii="Verdana" w:hAnsi="Verdana"/>
          <w:i w:val="0"/>
          <w:iCs/>
          <w:sz w:val="52"/>
          <w:szCs w:val="52"/>
        </w:rPr>
      </w:pPr>
    </w:p>
    <w:p w14:paraId="3364892C" w14:textId="77777777" w:rsidR="006D34E2" w:rsidRDefault="006D34E2" w:rsidP="006D34E2">
      <w:pPr>
        <w:rPr>
          <w:rFonts w:ascii="Verdana" w:hAnsi="Verdana"/>
          <w:i w:val="0"/>
          <w:iCs/>
          <w:sz w:val="52"/>
          <w:szCs w:val="52"/>
        </w:rPr>
      </w:pPr>
    </w:p>
    <w:p w14:paraId="1C59825F" w14:textId="77777777" w:rsidR="006D34E2" w:rsidRDefault="006D34E2" w:rsidP="006D34E2">
      <w:pPr>
        <w:rPr>
          <w:rFonts w:ascii="Verdana" w:hAnsi="Verdana"/>
          <w:i w:val="0"/>
          <w:iCs/>
          <w:sz w:val="52"/>
          <w:szCs w:val="52"/>
        </w:rPr>
      </w:pPr>
    </w:p>
    <w:p w14:paraId="2E990DBE" w14:textId="5686CFA6" w:rsidR="006D34E2" w:rsidRPr="006D34E2" w:rsidRDefault="006D34E2" w:rsidP="006D34E2">
      <w:pPr>
        <w:rPr>
          <w:rFonts w:ascii="Verdana" w:hAnsi="Verdana"/>
          <w:i w:val="0"/>
          <w:iCs/>
          <w:sz w:val="52"/>
          <w:szCs w:val="52"/>
        </w:rPr>
      </w:pPr>
      <w:r w:rsidRPr="006D34E2">
        <w:rPr>
          <w:rFonts w:ascii="Verdana" w:hAnsi="Verdana"/>
          <w:i w:val="0"/>
          <w:iCs/>
          <w:sz w:val="52"/>
          <w:szCs w:val="52"/>
        </w:rPr>
        <w:t>El GIT de Control Interno Informa que a partir de la vigencia 2017 el seguimiento a la verificación de la publicación</w:t>
      </w:r>
      <w:r w:rsidR="002B3193">
        <w:rPr>
          <w:rFonts w:ascii="Verdana" w:hAnsi="Verdana"/>
          <w:i w:val="0"/>
          <w:iCs/>
          <w:sz w:val="52"/>
          <w:szCs w:val="52"/>
        </w:rPr>
        <w:t xml:space="preserve"> de la contratación</w:t>
      </w:r>
      <w:r w:rsidRPr="006D34E2">
        <w:rPr>
          <w:rFonts w:ascii="Verdana" w:hAnsi="Verdana"/>
          <w:i w:val="0"/>
          <w:iCs/>
          <w:sz w:val="52"/>
          <w:szCs w:val="52"/>
        </w:rPr>
        <w:t xml:space="preserve"> en SECOP II</w:t>
      </w:r>
      <w:r w:rsidR="002B3193">
        <w:rPr>
          <w:rFonts w:ascii="Verdana" w:hAnsi="Verdana"/>
          <w:i w:val="0"/>
          <w:iCs/>
          <w:sz w:val="52"/>
          <w:szCs w:val="52"/>
        </w:rPr>
        <w:t>,</w:t>
      </w:r>
      <w:r w:rsidRPr="006D34E2">
        <w:rPr>
          <w:rFonts w:ascii="Verdana" w:hAnsi="Verdana"/>
          <w:i w:val="0"/>
          <w:iCs/>
          <w:sz w:val="52"/>
          <w:szCs w:val="52"/>
        </w:rPr>
        <w:t xml:space="preserve"> hace parte integral de la Auditoría Interna de Gestión al Proceso de Contratación, la cual se realiza anualmente.</w:t>
      </w:r>
    </w:p>
    <w:sectPr w:rsidR="006D34E2" w:rsidRPr="006D34E2" w:rsidSect="006B1CD7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4074" w14:textId="77777777" w:rsidR="004F1199" w:rsidRDefault="004F1199">
      <w:r>
        <w:separator/>
      </w:r>
    </w:p>
  </w:endnote>
  <w:endnote w:type="continuationSeparator" w:id="0">
    <w:p w14:paraId="3A1A2A71" w14:textId="77777777" w:rsidR="004F1199" w:rsidRDefault="004F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5D5F468E" w:rsidR="00F20072" w:rsidRPr="006B1CD7" w:rsidRDefault="000F45CC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2B2849BF" wp14:editId="0988294D">
          <wp:simplePos x="0" y="0"/>
          <wp:positionH relativeFrom="column">
            <wp:posOffset>-219075</wp:posOffset>
          </wp:positionH>
          <wp:positionV relativeFrom="paragraph">
            <wp:posOffset>69850</wp:posOffset>
          </wp:positionV>
          <wp:extent cx="6062418" cy="10515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municados de Prensa ajuste 28 de diciembre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418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E97B749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B78F" w14:textId="77777777" w:rsidR="004F1199" w:rsidRDefault="004F1199">
      <w:r>
        <w:separator/>
      </w:r>
    </w:p>
  </w:footnote>
  <w:footnote w:type="continuationSeparator" w:id="0">
    <w:p w14:paraId="6AB06270" w14:textId="77777777" w:rsidR="004F1199" w:rsidRDefault="004F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2FC4" w14:textId="6DF0364C" w:rsidR="009504F2" w:rsidRDefault="00172D31" w:rsidP="007F5E46">
    <w:pPr>
      <w:snapToGrid w:val="0"/>
      <w:ind w:left="-600"/>
      <w:jc w:val="right"/>
      <w:rPr>
        <w:rFonts w:ascii="Code3of9" w:hAnsi="Code3of9"/>
        <w:i w:val="0"/>
        <w:sz w:val="40"/>
      </w:rPr>
    </w:pPr>
    <w:r>
      <w:rPr>
        <w:rFonts w:ascii="Code3of9" w:hAnsi="Code3of9"/>
        <w:i w:val="0"/>
        <w:noProof/>
        <w:sz w:val="40"/>
        <w:lang w:eastAsia="es-CO"/>
      </w:rPr>
      <w:drawing>
        <wp:anchor distT="0" distB="0" distL="114300" distR="114300" simplePos="0" relativeHeight="251667968" behindDoc="0" locked="0" layoutInCell="1" allowOverlap="1" wp14:anchorId="335FE62A" wp14:editId="79454492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747635" cy="996696"/>
          <wp:effectExtent l="0" t="0" r="0" b="0"/>
          <wp:wrapNone/>
          <wp:docPr id="1" name="Imagen 1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02" cy="99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77777777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339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A3"/>
    <w:rsid w:val="00010708"/>
    <w:rsid w:val="00014AF0"/>
    <w:rsid w:val="000816D2"/>
    <w:rsid w:val="000A74FF"/>
    <w:rsid w:val="000B2594"/>
    <w:rsid w:val="000B2AA6"/>
    <w:rsid w:val="000B3E4F"/>
    <w:rsid w:val="000B418D"/>
    <w:rsid w:val="000D0CD1"/>
    <w:rsid w:val="000E5074"/>
    <w:rsid w:val="000F1207"/>
    <w:rsid w:val="000F45CC"/>
    <w:rsid w:val="000F7171"/>
    <w:rsid w:val="00172D31"/>
    <w:rsid w:val="00193BCE"/>
    <w:rsid w:val="001C5801"/>
    <w:rsid w:val="001C7FC9"/>
    <w:rsid w:val="001D453F"/>
    <w:rsid w:val="002217D8"/>
    <w:rsid w:val="002355B9"/>
    <w:rsid w:val="00236FF2"/>
    <w:rsid w:val="00247AA3"/>
    <w:rsid w:val="00273C37"/>
    <w:rsid w:val="00273EC0"/>
    <w:rsid w:val="0028370E"/>
    <w:rsid w:val="002B1A13"/>
    <w:rsid w:val="002B3193"/>
    <w:rsid w:val="002B31A3"/>
    <w:rsid w:val="002E4975"/>
    <w:rsid w:val="002F4D8E"/>
    <w:rsid w:val="00306E4A"/>
    <w:rsid w:val="00306F8C"/>
    <w:rsid w:val="00321D8C"/>
    <w:rsid w:val="00337F10"/>
    <w:rsid w:val="00347FE8"/>
    <w:rsid w:val="003678CD"/>
    <w:rsid w:val="00396073"/>
    <w:rsid w:val="003A4DC4"/>
    <w:rsid w:val="003B36F7"/>
    <w:rsid w:val="003B3D38"/>
    <w:rsid w:val="003D25F0"/>
    <w:rsid w:val="003E3C71"/>
    <w:rsid w:val="00400B75"/>
    <w:rsid w:val="004040D1"/>
    <w:rsid w:val="004304BB"/>
    <w:rsid w:val="00434546"/>
    <w:rsid w:val="00475F1E"/>
    <w:rsid w:val="0047744F"/>
    <w:rsid w:val="004A376E"/>
    <w:rsid w:val="004D7E2A"/>
    <w:rsid w:val="004E257D"/>
    <w:rsid w:val="004F1199"/>
    <w:rsid w:val="005134D3"/>
    <w:rsid w:val="0052675B"/>
    <w:rsid w:val="0059774D"/>
    <w:rsid w:val="005B3415"/>
    <w:rsid w:val="005E4C9D"/>
    <w:rsid w:val="006022A1"/>
    <w:rsid w:val="00645E0D"/>
    <w:rsid w:val="00655EBA"/>
    <w:rsid w:val="00667B55"/>
    <w:rsid w:val="0068177D"/>
    <w:rsid w:val="0068600D"/>
    <w:rsid w:val="00687B40"/>
    <w:rsid w:val="0069304E"/>
    <w:rsid w:val="006B1CD7"/>
    <w:rsid w:val="006D34E2"/>
    <w:rsid w:val="006F058C"/>
    <w:rsid w:val="00700806"/>
    <w:rsid w:val="00707ED7"/>
    <w:rsid w:val="00766D28"/>
    <w:rsid w:val="007817F4"/>
    <w:rsid w:val="007F5E46"/>
    <w:rsid w:val="00800F75"/>
    <w:rsid w:val="008204CA"/>
    <w:rsid w:val="00824EE2"/>
    <w:rsid w:val="00826EBD"/>
    <w:rsid w:val="00850CC0"/>
    <w:rsid w:val="00860DF9"/>
    <w:rsid w:val="008824FB"/>
    <w:rsid w:val="008A4D66"/>
    <w:rsid w:val="008B55FA"/>
    <w:rsid w:val="008B5BCF"/>
    <w:rsid w:val="008D4970"/>
    <w:rsid w:val="008F65F8"/>
    <w:rsid w:val="00930CE7"/>
    <w:rsid w:val="009504F2"/>
    <w:rsid w:val="00985B34"/>
    <w:rsid w:val="009958E9"/>
    <w:rsid w:val="00997380"/>
    <w:rsid w:val="009C2502"/>
    <w:rsid w:val="009E59B9"/>
    <w:rsid w:val="00A03061"/>
    <w:rsid w:val="00A03F5D"/>
    <w:rsid w:val="00A40BC3"/>
    <w:rsid w:val="00A70787"/>
    <w:rsid w:val="00AB08AA"/>
    <w:rsid w:val="00AB1B61"/>
    <w:rsid w:val="00AC13A6"/>
    <w:rsid w:val="00AD4297"/>
    <w:rsid w:val="00AD7A74"/>
    <w:rsid w:val="00AE65EB"/>
    <w:rsid w:val="00B07FC4"/>
    <w:rsid w:val="00B41A8F"/>
    <w:rsid w:val="00B9148A"/>
    <w:rsid w:val="00B97B80"/>
    <w:rsid w:val="00BB2FED"/>
    <w:rsid w:val="00BB39DA"/>
    <w:rsid w:val="00BC0FA1"/>
    <w:rsid w:val="00BC5D39"/>
    <w:rsid w:val="00C02BD0"/>
    <w:rsid w:val="00C15E6D"/>
    <w:rsid w:val="00C41A3C"/>
    <w:rsid w:val="00C43BF4"/>
    <w:rsid w:val="00C56F8C"/>
    <w:rsid w:val="00C93D97"/>
    <w:rsid w:val="00CB4D06"/>
    <w:rsid w:val="00CC4462"/>
    <w:rsid w:val="00CF3787"/>
    <w:rsid w:val="00D03D34"/>
    <w:rsid w:val="00D2411B"/>
    <w:rsid w:val="00D35733"/>
    <w:rsid w:val="00D42563"/>
    <w:rsid w:val="00DC444A"/>
    <w:rsid w:val="00DD4FEB"/>
    <w:rsid w:val="00DE6C14"/>
    <w:rsid w:val="00E03DE5"/>
    <w:rsid w:val="00E33945"/>
    <w:rsid w:val="00E71768"/>
    <w:rsid w:val="00E82EDC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E51"/>
    <w:rsid w:val="00F766E0"/>
    <w:rsid w:val="00F8286A"/>
    <w:rsid w:val="00FA2C57"/>
    <w:rsid w:val="00FB4F1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E735-A961-4A29-8BC5-7A883D11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Deysi Hernández sotto</cp:lastModifiedBy>
  <cp:revision>3</cp:revision>
  <cp:lastPrinted>2011-07-29T12:30:00Z</cp:lastPrinted>
  <dcterms:created xsi:type="dcterms:W3CDTF">2023-10-04T20:24:00Z</dcterms:created>
  <dcterms:modified xsi:type="dcterms:W3CDTF">2023-10-04T20:25:00Z</dcterms:modified>
</cp:coreProperties>
</file>