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D8B7" w14:textId="77777777" w:rsidR="001A6BE2" w:rsidRPr="001A6BE2" w:rsidRDefault="001A6BE2" w:rsidP="001A6BE2">
      <w:pPr>
        <w:ind w:firstLine="708"/>
        <w:jc w:val="center"/>
        <w:rPr>
          <w:rFonts w:cs="Arial"/>
          <w:b/>
          <w:i/>
        </w:rPr>
      </w:pPr>
      <w:r w:rsidRPr="001A6BE2">
        <w:rPr>
          <w:rFonts w:cs="Arial"/>
          <w:b/>
        </w:rPr>
        <w:t>U.A.E. CONTADURÍA GENERAL DE LA NACIÓN</w:t>
      </w:r>
    </w:p>
    <w:p w14:paraId="7694B194" w14:textId="77777777" w:rsidR="001A6BE2" w:rsidRPr="001A6BE2" w:rsidRDefault="001A6BE2" w:rsidP="001A6BE2">
      <w:pPr>
        <w:ind w:firstLine="708"/>
        <w:jc w:val="center"/>
        <w:rPr>
          <w:rFonts w:cs="Arial"/>
          <w:b/>
          <w:i/>
        </w:rPr>
      </w:pPr>
      <w:r w:rsidRPr="001A6BE2">
        <w:rPr>
          <w:rFonts w:cs="Arial"/>
          <w:b/>
        </w:rPr>
        <w:t>AVISO DE CONVOCATORIA PÚBLICA</w:t>
      </w:r>
    </w:p>
    <w:p w14:paraId="416D7772" w14:textId="77777777" w:rsidR="001A6BE2" w:rsidRPr="001A6BE2" w:rsidRDefault="001A6BE2" w:rsidP="001A6BE2">
      <w:pPr>
        <w:ind w:firstLine="708"/>
        <w:jc w:val="center"/>
        <w:rPr>
          <w:rFonts w:cs="Arial"/>
          <w:b/>
          <w:i/>
        </w:rPr>
      </w:pPr>
      <w:r w:rsidRPr="001A6BE2">
        <w:rPr>
          <w:rFonts w:cs="Arial"/>
          <w:b/>
          <w:highlight w:val="yellow"/>
        </w:rPr>
        <w:t>LICITACIÓN PÚBLICA, CONCURSO DE MERITOS, SUBASTA INVERSA O MENOR CUANTÍA</w:t>
      </w:r>
      <w:r w:rsidRPr="001A6BE2">
        <w:rPr>
          <w:rFonts w:cs="Arial"/>
          <w:b/>
        </w:rPr>
        <w:t xml:space="preserve"> No. XXX de XXXX</w:t>
      </w:r>
    </w:p>
    <w:p w14:paraId="1F8C33D9" w14:textId="77777777" w:rsidR="001A6BE2" w:rsidRPr="001A6BE2" w:rsidRDefault="001A6BE2" w:rsidP="001A6BE2">
      <w:pPr>
        <w:ind w:firstLine="284"/>
        <w:rPr>
          <w:rFonts w:cs="Arial"/>
          <w:i/>
        </w:rPr>
      </w:pPr>
    </w:p>
    <w:p w14:paraId="60ADC0BB" w14:textId="77777777" w:rsidR="001A6BE2" w:rsidRPr="001A6BE2" w:rsidRDefault="001A6BE2" w:rsidP="001A6BE2">
      <w:pPr>
        <w:pStyle w:val="Default"/>
        <w:ind w:left="284" w:hanging="284"/>
        <w:jc w:val="both"/>
        <w:rPr>
          <w:rFonts w:ascii="Verdana" w:hAnsi="Verdana" w:cs="Arial"/>
          <w:color w:val="auto"/>
          <w:sz w:val="22"/>
          <w:szCs w:val="22"/>
          <w:lang w:val="es-CO" w:eastAsia="es-CO"/>
        </w:rPr>
      </w:pPr>
      <w:r w:rsidRPr="001A6BE2">
        <w:rPr>
          <w:rFonts w:ascii="Verdana" w:hAnsi="Verdana" w:cs="Arial"/>
          <w:b/>
          <w:bCs/>
          <w:sz w:val="22"/>
          <w:szCs w:val="22"/>
          <w:lang w:val="es-CO"/>
        </w:rPr>
        <w:t>1--</w:t>
      </w:r>
      <w:r w:rsidRPr="001A6BE2">
        <w:rPr>
          <w:rFonts w:ascii="Verdana" w:hAnsi="Verdana" w:cs="Arial"/>
          <w:sz w:val="22"/>
          <w:szCs w:val="22"/>
        </w:rPr>
        <w:t xml:space="preserve">La </w:t>
      </w:r>
      <w:r w:rsidRPr="001A6BE2">
        <w:rPr>
          <w:rFonts w:ascii="Verdana" w:hAnsi="Verdana" w:cs="Arial"/>
          <w:color w:val="auto"/>
          <w:sz w:val="22"/>
          <w:szCs w:val="22"/>
        </w:rPr>
        <w:t xml:space="preserve">Unidad Administrativa Especial Contaduría General de la Nación, (U.A.E-CGN) en cumplimiento de lo dispuesto por el artículo </w:t>
      </w:r>
      <w:r w:rsidRPr="001A6BE2">
        <w:rPr>
          <w:rFonts w:ascii="Verdana" w:hAnsi="Verdana" w:cs="Arial"/>
          <w:color w:val="auto"/>
          <w:sz w:val="22"/>
          <w:szCs w:val="22"/>
          <w:lang w:val="es-CO" w:eastAsia="es-CO"/>
        </w:rPr>
        <w:t>2.2.1.1.2.1.2</w:t>
      </w:r>
      <w:r w:rsidRPr="001A6BE2">
        <w:rPr>
          <w:rFonts w:ascii="Verdana" w:hAnsi="Verdana" w:cs="Arial"/>
          <w:color w:val="auto"/>
          <w:sz w:val="22"/>
          <w:szCs w:val="22"/>
        </w:rPr>
        <w:t xml:space="preserve"> del Decreto 1082 de 2015 informa a la comunidad en general que iniciará proceso de contratación, bajo la modalidad de XXXXXXX No. XXXXX de XXXXXXX</w:t>
      </w:r>
    </w:p>
    <w:p w14:paraId="04C7A8EB" w14:textId="77777777" w:rsidR="001A6BE2" w:rsidRPr="00E12186" w:rsidRDefault="001A6BE2" w:rsidP="001A6BE2">
      <w:pPr>
        <w:rPr>
          <w:rFonts w:cs="Arial"/>
          <w:iCs/>
        </w:rPr>
      </w:pPr>
    </w:p>
    <w:p w14:paraId="7AA7F0D2" w14:textId="77777777" w:rsidR="001A6BE2" w:rsidRPr="001A6BE2" w:rsidRDefault="001A6BE2" w:rsidP="001A6BE2">
      <w:pPr>
        <w:pStyle w:val="Prrafodelista"/>
        <w:numPr>
          <w:ilvl w:val="0"/>
          <w:numId w:val="1"/>
        </w:numPr>
        <w:suppressAutoHyphens w:val="0"/>
        <w:autoSpaceDE w:val="0"/>
        <w:autoSpaceDN w:val="0"/>
        <w:adjustRightInd w:val="0"/>
        <w:ind w:left="284" w:hanging="284"/>
        <w:rPr>
          <w:rFonts w:ascii="Verdana" w:hAnsi="Verdana" w:cs="Arial"/>
          <w:i w:val="0"/>
          <w:iCs/>
          <w:sz w:val="22"/>
          <w:szCs w:val="22"/>
        </w:rPr>
      </w:pPr>
      <w:r w:rsidRPr="001A6BE2">
        <w:rPr>
          <w:rFonts w:ascii="Verdana" w:hAnsi="Verdana" w:cs="Arial"/>
          <w:b/>
          <w:bCs/>
          <w:i w:val="0"/>
          <w:iCs/>
          <w:sz w:val="22"/>
          <w:szCs w:val="22"/>
        </w:rPr>
        <w:t>DIRECCIÓN, LUGAR ELECTRÓNICO DONDE LOS PROPONENTES PUEDEN CONSULTAR LOS PLIEGOS DE CONDICIONES Y DEMÁS DOCUMENTOS DEL PROCESO, FECHA DE PUBLICACIÓN DE ESTOS.</w:t>
      </w:r>
    </w:p>
    <w:p w14:paraId="17CEA400" w14:textId="77777777" w:rsidR="001A6BE2" w:rsidRPr="001A6BE2" w:rsidRDefault="001A6BE2" w:rsidP="001A6BE2">
      <w:pPr>
        <w:pStyle w:val="Prrafodelista"/>
        <w:suppressAutoHyphens w:val="0"/>
        <w:autoSpaceDE w:val="0"/>
        <w:autoSpaceDN w:val="0"/>
        <w:adjustRightInd w:val="0"/>
        <w:ind w:left="284"/>
        <w:rPr>
          <w:rFonts w:ascii="Verdana" w:hAnsi="Verdana" w:cs="Arial"/>
          <w:i w:val="0"/>
          <w:iCs/>
          <w:sz w:val="22"/>
          <w:szCs w:val="22"/>
        </w:rPr>
      </w:pPr>
    </w:p>
    <w:p w14:paraId="6D764347" w14:textId="77777777" w:rsidR="001A6BE2" w:rsidRPr="001A6BE2" w:rsidRDefault="001A6BE2" w:rsidP="001A6BE2">
      <w:pPr>
        <w:rPr>
          <w:rFonts w:cs="Arial"/>
          <w:i/>
        </w:rPr>
      </w:pPr>
      <w:r w:rsidRPr="001A6BE2">
        <w:rPr>
          <w:rFonts w:cs="Arial"/>
          <w:b/>
        </w:rPr>
        <w:t xml:space="preserve">               DIRECCIÓN DE LA ENTIDAD</w:t>
      </w:r>
      <w:r w:rsidRPr="001A6BE2">
        <w:rPr>
          <w:rFonts w:cs="Arial"/>
        </w:rPr>
        <w:t xml:space="preserve">: </w:t>
      </w:r>
    </w:p>
    <w:p w14:paraId="6CFFEC3B" w14:textId="77777777" w:rsidR="001A6BE2" w:rsidRPr="001A6BE2" w:rsidRDefault="001A6BE2" w:rsidP="001A6BE2">
      <w:pPr>
        <w:pStyle w:val="Prrafodelista"/>
        <w:suppressAutoHyphens w:val="0"/>
        <w:autoSpaceDE w:val="0"/>
        <w:autoSpaceDN w:val="0"/>
        <w:adjustRightInd w:val="0"/>
        <w:ind w:left="284"/>
        <w:rPr>
          <w:rFonts w:ascii="Verdana" w:hAnsi="Verdana" w:cs="Arial"/>
          <w:b/>
          <w:bCs/>
          <w:i w:val="0"/>
          <w:iCs/>
          <w:sz w:val="22"/>
          <w:szCs w:val="22"/>
        </w:rPr>
      </w:pPr>
    </w:p>
    <w:p w14:paraId="311693F0" w14:textId="77777777" w:rsidR="001A6BE2" w:rsidRPr="001A6BE2" w:rsidRDefault="001A6BE2" w:rsidP="001A6BE2">
      <w:pPr>
        <w:pStyle w:val="Prrafodelista"/>
        <w:rPr>
          <w:rFonts w:ascii="Verdana" w:hAnsi="Verdana" w:cs="Arial"/>
          <w:i w:val="0"/>
          <w:sz w:val="22"/>
          <w:szCs w:val="22"/>
        </w:rPr>
      </w:pPr>
      <w:r w:rsidRPr="001A6BE2">
        <w:rPr>
          <w:rFonts w:ascii="Verdana" w:hAnsi="Verdana" w:cs="Arial"/>
          <w:i w:val="0"/>
          <w:sz w:val="22"/>
          <w:szCs w:val="22"/>
        </w:rPr>
        <w:t xml:space="preserve">• </w:t>
      </w:r>
      <w:r w:rsidRPr="001A6BE2">
        <w:rPr>
          <w:rFonts w:ascii="Verdana" w:hAnsi="Verdana" w:cs="Arial"/>
          <w:i w:val="0"/>
          <w:color w:val="222222"/>
          <w:sz w:val="22"/>
          <w:szCs w:val="22"/>
          <w:shd w:val="clear" w:color="auto" w:fill="FFFFFF"/>
        </w:rPr>
        <w:t>Calle 26 No. 69 – 76, Edificio Elemento Torre 1 (Aire) Piso 15, Bogotá - Colombia</w:t>
      </w:r>
    </w:p>
    <w:p w14:paraId="4A362572" w14:textId="77777777" w:rsidR="001A6BE2" w:rsidRPr="001A6BE2" w:rsidRDefault="001A6BE2" w:rsidP="001A6BE2">
      <w:pPr>
        <w:pStyle w:val="Prrafodelista"/>
        <w:rPr>
          <w:rFonts w:ascii="Verdana" w:hAnsi="Verdana" w:cs="Arial"/>
          <w:i w:val="0"/>
          <w:sz w:val="22"/>
          <w:szCs w:val="22"/>
        </w:rPr>
      </w:pPr>
      <w:r w:rsidRPr="001A6BE2">
        <w:rPr>
          <w:rFonts w:ascii="Verdana" w:hAnsi="Verdana" w:cs="Arial"/>
          <w:i w:val="0"/>
          <w:sz w:val="22"/>
          <w:szCs w:val="22"/>
        </w:rPr>
        <w:t xml:space="preserve">• Teléfono: 5 (+571) 4926400 </w:t>
      </w:r>
    </w:p>
    <w:p w14:paraId="1A47564A" w14:textId="77777777" w:rsidR="001A6BE2" w:rsidRPr="001A6BE2" w:rsidRDefault="001A6BE2" w:rsidP="001A6BE2">
      <w:pPr>
        <w:pStyle w:val="Prrafodelista"/>
        <w:suppressAutoHyphens w:val="0"/>
        <w:autoSpaceDE w:val="0"/>
        <w:autoSpaceDN w:val="0"/>
        <w:adjustRightInd w:val="0"/>
        <w:ind w:left="284"/>
        <w:rPr>
          <w:rFonts w:ascii="Verdana" w:hAnsi="Verdana" w:cs="Arial"/>
          <w:i w:val="0"/>
          <w:iCs/>
          <w:sz w:val="22"/>
          <w:szCs w:val="22"/>
        </w:rPr>
      </w:pPr>
    </w:p>
    <w:p w14:paraId="3DC6207C" w14:textId="07A7F8DF" w:rsidR="001A6BE2" w:rsidRPr="001A6BE2" w:rsidRDefault="001A6BE2" w:rsidP="001A6BE2">
      <w:pPr>
        <w:autoSpaceDE w:val="0"/>
        <w:autoSpaceDN w:val="0"/>
        <w:adjustRightInd w:val="0"/>
        <w:ind w:left="284" w:hanging="420"/>
        <w:jc w:val="both"/>
        <w:rPr>
          <w:rFonts w:cs="Arial"/>
          <w:i/>
          <w:iCs/>
        </w:rPr>
      </w:pPr>
      <w:r w:rsidRPr="001A6BE2">
        <w:rPr>
          <w:rFonts w:cs="Arial"/>
          <w:iCs/>
        </w:rPr>
        <w:t xml:space="preserve">     </w:t>
      </w:r>
      <w:r>
        <w:rPr>
          <w:rFonts w:cs="Arial"/>
          <w:iCs/>
        </w:rPr>
        <w:t xml:space="preserve"> </w:t>
      </w:r>
      <w:r w:rsidRPr="001A6BE2">
        <w:rPr>
          <w:rFonts w:cs="Arial"/>
          <w:iCs/>
        </w:rPr>
        <w:t xml:space="preserve">El proyecto de pliego de condiciones con sus respectivos estudios previos, técnicos </w:t>
      </w:r>
      <w:r>
        <w:rPr>
          <w:rFonts w:cs="Arial"/>
          <w:iCs/>
        </w:rPr>
        <w:t xml:space="preserve">    </w:t>
      </w:r>
      <w:r w:rsidRPr="001A6BE2">
        <w:rPr>
          <w:rFonts w:cs="Arial"/>
          <w:iCs/>
        </w:rPr>
        <w:t xml:space="preserve">podrán ser consultados en el Portal Único de Contratación Estatal </w:t>
      </w:r>
      <w:r w:rsidRPr="001A6BE2">
        <w:rPr>
          <w:rFonts w:cs="Arial"/>
          <w:b/>
          <w:bCs/>
          <w:iCs/>
        </w:rPr>
        <w:t>SECOP II.</w:t>
      </w:r>
      <w:r w:rsidRPr="001A6BE2">
        <w:rPr>
          <w:rFonts w:cs="Arial"/>
          <w:iCs/>
        </w:rPr>
        <w:t xml:space="preserve"> </w:t>
      </w:r>
    </w:p>
    <w:p w14:paraId="74D91973" w14:textId="77777777" w:rsidR="001A6BE2" w:rsidRPr="001A6BE2" w:rsidRDefault="001A6BE2" w:rsidP="001A6BE2">
      <w:pPr>
        <w:autoSpaceDE w:val="0"/>
        <w:autoSpaceDN w:val="0"/>
        <w:adjustRightInd w:val="0"/>
        <w:ind w:left="284" w:hanging="420"/>
        <w:rPr>
          <w:rFonts w:cs="Arial"/>
          <w:bCs/>
          <w:i/>
        </w:rPr>
      </w:pPr>
      <w:r w:rsidRPr="001A6BE2">
        <w:rPr>
          <w:rFonts w:cs="Arial"/>
          <w:iCs/>
        </w:rPr>
        <w:t xml:space="preserve">        </w:t>
      </w:r>
      <w:r w:rsidRPr="001A6BE2">
        <w:rPr>
          <w:rFonts w:cs="Arial"/>
          <w:bCs/>
        </w:rPr>
        <w:t>http://www.colombiacompra.gov.co/sistema-electronico-de-contratacion- publica.</w:t>
      </w:r>
    </w:p>
    <w:p w14:paraId="47B239E7" w14:textId="77777777" w:rsidR="001A6BE2" w:rsidRPr="001A6BE2" w:rsidRDefault="001A6BE2" w:rsidP="001A6BE2">
      <w:pPr>
        <w:autoSpaceDE w:val="0"/>
        <w:autoSpaceDN w:val="0"/>
        <w:adjustRightInd w:val="0"/>
        <w:ind w:left="284" w:hanging="420"/>
        <w:rPr>
          <w:rFonts w:cs="Arial"/>
          <w:bCs/>
          <w:i/>
        </w:rPr>
      </w:pPr>
    </w:p>
    <w:p w14:paraId="1B6426C4" w14:textId="77777777" w:rsidR="001A6BE2" w:rsidRPr="001A6BE2" w:rsidRDefault="001A6BE2" w:rsidP="001A6BE2">
      <w:pPr>
        <w:autoSpaceDE w:val="0"/>
        <w:autoSpaceDN w:val="0"/>
        <w:adjustRightInd w:val="0"/>
        <w:rPr>
          <w:rFonts w:cs="Arial"/>
          <w:i/>
          <w:iCs/>
        </w:rPr>
      </w:pPr>
    </w:p>
    <w:p w14:paraId="6C2FEA7E" w14:textId="77777777" w:rsidR="001A6BE2" w:rsidRPr="001A6BE2" w:rsidRDefault="001A6BE2" w:rsidP="001A6BE2">
      <w:pPr>
        <w:autoSpaceDE w:val="0"/>
        <w:autoSpaceDN w:val="0"/>
        <w:adjustRightInd w:val="0"/>
        <w:ind w:left="284"/>
        <w:rPr>
          <w:rFonts w:cs="Arial"/>
          <w:i/>
          <w:iCs/>
        </w:rPr>
      </w:pPr>
      <w:r w:rsidRPr="001A6BE2">
        <w:rPr>
          <w:rFonts w:cs="Arial"/>
          <w:iCs/>
        </w:rPr>
        <w:t xml:space="preserve">De conformidad con lo establecido en el artículo 2.2.1.1.2.1.4, del decreto 1082 de 2015, el proyecto de pliegos estará publicados por el término de </w:t>
      </w:r>
      <w:r w:rsidRPr="001A6BE2">
        <w:rPr>
          <w:rFonts w:cs="Arial"/>
          <w:iCs/>
          <w:highlight w:val="yellow"/>
        </w:rPr>
        <w:t>diez (10) días hábiles o cinco (5) días hábiles (dependiendo la modalidad de contratación)</w:t>
      </w:r>
      <w:r w:rsidRPr="001A6BE2">
        <w:rPr>
          <w:rFonts w:cs="Arial"/>
          <w:iCs/>
        </w:rPr>
        <w:t>, para que los interesados puedan hacer sus comentarios.</w:t>
      </w:r>
    </w:p>
    <w:p w14:paraId="0543D3F2" w14:textId="77777777" w:rsidR="001A6BE2" w:rsidRPr="001A6BE2" w:rsidRDefault="001A6BE2" w:rsidP="001A6BE2">
      <w:pPr>
        <w:pStyle w:val="Prrafodelista"/>
        <w:ind w:left="0"/>
        <w:rPr>
          <w:rFonts w:ascii="Verdana" w:hAnsi="Verdana" w:cs="Arial"/>
          <w:i w:val="0"/>
          <w:sz w:val="22"/>
          <w:szCs w:val="22"/>
        </w:rPr>
      </w:pPr>
    </w:p>
    <w:p w14:paraId="16269B3F" w14:textId="77777777" w:rsidR="001A6BE2" w:rsidRPr="001A6BE2" w:rsidRDefault="001A6BE2" w:rsidP="001A6BE2">
      <w:pPr>
        <w:pStyle w:val="Prrafodelista"/>
        <w:ind w:left="284" w:hanging="284"/>
        <w:rPr>
          <w:rFonts w:ascii="Verdana" w:hAnsi="Verdana" w:cs="Arial"/>
          <w:i w:val="0"/>
          <w:iCs/>
          <w:sz w:val="22"/>
          <w:szCs w:val="22"/>
        </w:rPr>
      </w:pPr>
      <w:r w:rsidRPr="001A6BE2">
        <w:rPr>
          <w:rFonts w:ascii="Verdana" w:hAnsi="Verdana" w:cs="Arial"/>
          <w:b/>
          <w:bCs/>
          <w:i w:val="0"/>
          <w:iCs/>
          <w:sz w:val="22"/>
          <w:szCs w:val="22"/>
        </w:rPr>
        <w:t>3 – OBJETO DEL CONTRATO A CELEBRAR:</w:t>
      </w:r>
      <w:r w:rsidRPr="001A6BE2">
        <w:rPr>
          <w:rFonts w:ascii="Verdana" w:hAnsi="Verdana" w:cs="Arial"/>
          <w:i w:val="0"/>
          <w:iCs/>
          <w:sz w:val="22"/>
          <w:szCs w:val="22"/>
        </w:rPr>
        <w:t xml:space="preserve"> “</w:t>
      </w:r>
      <w:proofErr w:type="spellStart"/>
      <w:r w:rsidRPr="001A6BE2">
        <w:rPr>
          <w:rFonts w:ascii="Verdana" w:hAnsi="Verdana" w:cs="Arial"/>
          <w:i w:val="0"/>
          <w:iCs/>
          <w:sz w:val="22"/>
          <w:szCs w:val="22"/>
        </w:rPr>
        <w:t>xxxxxxxxxxxxxxxxxxxxxxxxxxxxxxxxxxxxxxxxxx</w:t>
      </w:r>
      <w:proofErr w:type="spellEnd"/>
      <w:r w:rsidRPr="001A6BE2">
        <w:rPr>
          <w:rFonts w:ascii="Verdana" w:hAnsi="Verdana" w:cs="Arial"/>
          <w:i w:val="0"/>
          <w:iCs/>
          <w:sz w:val="22"/>
          <w:szCs w:val="22"/>
        </w:rPr>
        <w:t>”</w:t>
      </w:r>
    </w:p>
    <w:p w14:paraId="621E796E" w14:textId="77777777" w:rsidR="001A6BE2" w:rsidRPr="001A6BE2" w:rsidRDefault="001A6BE2" w:rsidP="001A6BE2">
      <w:pPr>
        <w:pStyle w:val="Prrafodelista"/>
        <w:ind w:left="284" w:hanging="284"/>
        <w:rPr>
          <w:rFonts w:ascii="Verdana" w:hAnsi="Verdana" w:cs="Arial"/>
          <w:i w:val="0"/>
          <w:iCs/>
          <w:sz w:val="22"/>
          <w:szCs w:val="22"/>
        </w:rPr>
      </w:pPr>
    </w:p>
    <w:p w14:paraId="46255DFB" w14:textId="77777777" w:rsidR="001A6BE2" w:rsidRPr="001A6BE2" w:rsidRDefault="001A6BE2" w:rsidP="001A6BE2">
      <w:pPr>
        <w:pStyle w:val="Prrafodelista"/>
        <w:ind w:left="284" w:hanging="284"/>
        <w:rPr>
          <w:rFonts w:ascii="Verdana" w:hAnsi="Verdana" w:cs="Arial"/>
          <w:i w:val="0"/>
          <w:iCs/>
          <w:sz w:val="22"/>
          <w:szCs w:val="22"/>
        </w:rPr>
      </w:pPr>
      <w:r w:rsidRPr="001A6BE2">
        <w:rPr>
          <w:rFonts w:ascii="Verdana" w:hAnsi="Verdana" w:cs="Arial"/>
          <w:b/>
          <w:bCs/>
          <w:i w:val="0"/>
          <w:iCs/>
          <w:sz w:val="22"/>
          <w:szCs w:val="22"/>
        </w:rPr>
        <w:t xml:space="preserve">4 - MODALIDAD DE SELECCIÓN: </w:t>
      </w:r>
      <w:r w:rsidRPr="001A6BE2">
        <w:rPr>
          <w:rFonts w:ascii="Verdana" w:hAnsi="Verdana" w:cs="Arial"/>
          <w:i w:val="0"/>
          <w:iCs/>
          <w:sz w:val="22"/>
          <w:szCs w:val="22"/>
        </w:rPr>
        <w:t>De conformidad con lo establecido en la Ley 80 de 1993, en el numeral 1</w:t>
      </w:r>
      <w:r w:rsidRPr="001A6BE2">
        <w:rPr>
          <w:rFonts w:ascii="Verdana" w:hAnsi="Verdana" w:cs="Arial"/>
          <w:i w:val="0"/>
          <w:iCs/>
          <w:sz w:val="22"/>
          <w:szCs w:val="22"/>
          <w:highlight w:val="yellow"/>
        </w:rPr>
        <w:t>° del artículo 2 de la Ley 1150 de 2007 y el Decreto 1082 de 2015</w:t>
      </w:r>
      <w:r w:rsidRPr="001A6BE2">
        <w:rPr>
          <w:rFonts w:ascii="Verdana" w:hAnsi="Verdana" w:cs="Arial"/>
          <w:i w:val="0"/>
          <w:iCs/>
          <w:sz w:val="22"/>
          <w:szCs w:val="22"/>
        </w:rPr>
        <w:t xml:space="preserve">, se concluye que la modalidad de selección para el presente proceso es el de </w:t>
      </w:r>
      <w:proofErr w:type="spellStart"/>
      <w:r w:rsidRPr="001A6BE2">
        <w:rPr>
          <w:rFonts w:ascii="Verdana" w:hAnsi="Verdana" w:cs="Arial"/>
          <w:i w:val="0"/>
          <w:iCs/>
          <w:sz w:val="22"/>
          <w:szCs w:val="22"/>
        </w:rPr>
        <w:t>xxxxxxxxxxxxxxxxxxxx</w:t>
      </w:r>
      <w:proofErr w:type="spellEnd"/>
      <w:r w:rsidRPr="001A6BE2">
        <w:rPr>
          <w:rFonts w:ascii="Verdana" w:hAnsi="Verdana" w:cs="Arial"/>
          <w:i w:val="0"/>
          <w:iCs/>
          <w:sz w:val="22"/>
          <w:szCs w:val="22"/>
        </w:rPr>
        <w:t xml:space="preserve">. </w:t>
      </w:r>
    </w:p>
    <w:p w14:paraId="22934B0A" w14:textId="77777777" w:rsidR="001A6BE2" w:rsidRPr="001A6BE2" w:rsidRDefault="001A6BE2" w:rsidP="001A6BE2">
      <w:pPr>
        <w:pStyle w:val="Prrafodelista"/>
        <w:ind w:left="284" w:hanging="284"/>
        <w:rPr>
          <w:rFonts w:ascii="Verdana" w:hAnsi="Verdana" w:cs="Arial"/>
          <w:i w:val="0"/>
          <w:iCs/>
          <w:sz w:val="22"/>
          <w:szCs w:val="22"/>
        </w:rPr>
      </w:pPr>
    </w:p>
    <w:p w14:paraId="07B284D8" w14:textId="77777777" w:rsidR="001A6BE2" w:rsidRPr="001A6BE2" w:rsidRDefault="001A6BE2" w:rsidP="001A6BE2">
      <w:pPr>
        <w:ind w:left="284" w:hanging="284"/>
        <w:rPr>
          <w:rFonts w:cs="Arial"/>
          <w:bCs/>
          <w:i/>
          <w:iCs/>
        </w:rPr>
      </w:pPr>
      <w:r w:rsidRPr="001A6BE2">
        <w:rPr>
          <w:rFonts w:cs="Arial"/>
          <w:b/>
          <w:iCs/>
        </w:rPr>
        <w:t xml:space="preserve">5 - PLAZO DE EJECUCIÓN DEL CONTRATO: </w:t>
      </w:r>
      <w:r w:rsidRPr="001A6BE2">
        <w:rPr>
          <w:rFonts w:cs="Arial"/>
          <w:bCs/>
          <w:iCs/>
        </w:rPr>
        <w:t>será hasta el XXXX de XXXX del XXXXX para la entrega de la solución, a partir de la fecha de suscripción del acta de inicio, previo cumplimiento de los requisitos de perfeccionamiento y ejecución.</w:t>
      </w:r>
    </w:p>
    <w:p w14:paraId="669F0D83" w14:textId="77777777" w:rsidR="001A6BE2" w:rsidRPr="001A6BE2" w:rsidRDefault="001A6BE2" w:rsidP="001A6BE2">
      <w:pPr>
        <w:rPr>
          <w:rFonts w:cs="Arial"/>
          <w:bCs/>
          <w:i/>
          <w:iCs/>
        </w:rPr>
      </w:pPr>
    </w:p>
    <w:p w14:paraId="7ED63985" w14:textId="77777777" w:rsidR="001A6BE2" w:rsidRPr="001A6BE2" w:rsidRDefault="001A6BE2" w:rsidP="001A6BE2">
      <w:pPr>
        <w:ind w:left="284"/>
        <w:rPr>
          <w:rFonts w:cs="Arial"/>
          <w:bCs/>
          <w:i/>
          <w:iCs/>
        </w:rPr>
      </w:pPr>
      <w:r w:rsidRPr="001A6BE2">
        <w:rPr>
          <w:rFonts w:cs="Arial"/>
          <w:b/>
          <w:bCs/>
          <w:iCs/>
          <w:lang w:eastAsia="es-CO"/>
        </w:rPr>
        <w:lastRenderedPageBreak/>
        <w:t xml:space="preserve"> Vigencia Técnica:</w:t>
      </w:r>
      <w:r w:rsidRPr="001A6BE2">
        <w:rPr>
          <w:rFonts w:cs="Arial"/>
          <w:iCs/>
          <w:lang w:eastAsia="es-CO"/>
        </w:rPr>
        <w:t xml:space="preserve"> </w:t>
      </w:r>
      <w:r w:rsidRPr="001A6BE2">
        <w:rPr>
          <w:rFonts w:cs="Arial"/>
          <w:iCs/>
        </w:rPr>
        <w:t>la</w:t>
      </w:r>
      <w:r w:rsidRPr="001A6BE2">
        <w:rPr>
          <w:rFonts w:cs="Arial"/>
          <w:bCs/>
          <w:iCs/>
        </w:rPr>
        <w:t xml:space="preserve"> vigencia de la garantía de la solución será por el término de XXXXXXX, a partir   de la entrega a satisfacción </w:t>
      </w:r>
    </w:p>
    <w:p w14:paraId="7B69A8D6" w14:textId="77777777" w:rsidR="001A6BE2" w:rsidRPr="001A6BE2" w:rsidRDefault="001A6BE2" w:rsidP="001A6BE2">
      <w:pPr>
        <w:pStyle w:val="Prrafodelista"/>
        <w:ind w:left="284" w:hanging="284"/>
        <w:rPr>
          <w:rFonts w:ascii="Verdana" w:hAnsi="Verdana" w:cs="Arial"/>
          <w:b/>
          <w:i w:val="0"/>
          <w:iCs/>
          <w:sz w:val="22"/>
          <w:szCs w:val="22"/>
        </w:rPr>
      </w:pPr>
    </w:p>
    <w:p w14:paraId="1F7F0DF5" w14:textId="77777777" w:rsidR="001A6BE2" w:rsidRPr="001A6BE2" w:rsidRDefault="001A6BE2" w:rsidP="001A6BE2">
      <w:pPr>
        <w:pStyle w:val="Default"/>
        <w:tabs>
          <w:tab w:val="left" w:pos="0"/>
        </w:tabs>
        <w:snapToGrid w:val="0"/>
        <w:ind w:left="284" w:right="4" w:hanging="284"/>
        <w:jc w:val="both"/>
        <w:rPr>
          <w:rFonts w:ascii="Verdana" w:hAnsi="Verdana" w:cs="Arial"/>
          <w:b/>
          <w:bCs/>
          <w:iCs/>
          <w:color w:val="auto"/>
          <w:sz w:val="22"/>
          <w:szCs w:val="22"/>
        </w:rPr>
      </w:pPr>
      <w:r w:rsidRPr="001A6BE2">
        <w:rPr>
          <w:rFonts w:ascii="Verdana" w:hAnsi="Verdana" w:cs="Arial"/>
          <w:b/>
          <w:bCs/>
          <w:iCs/>
          <w:color w:val="auto"/>
          <w:sz w:val="22"/>
          <w:szCs w:val="22"/>
        </w:rPr>
        <w:t>6 - LA FECHA LIMITE EN EL CUAL LOS INTERESADOS DEBEN PRESENTAR SU OFERTA Y EL LUGAR Y FORMA DE PRESENTACION DE LA MISMA.</w:t>
      </w:r>
    </w:p>
    <w:p w14:paraId="68473F5A" w14:textId="77777777" w:rsidR="001A6BE2" w:rsidRPr="001A6BE2" w:rsidRDefault="001A6BE2" w:rsidP="001A6BE2">
      <w:pPr>
        <w:pStyle w:val="Prrafodelista"/>
        <w:ind w:left="284" w:hanging="284"/>
        <w:rPr>
          <w:rFonts w:ascii="Verdana" w:hAnsi="Verdana" w:cs="Arial"/>
          <w:i w:val="0"/>
          <w:iCs/>
          <w:sz w:val="22"/>
          <w:szCs w:val="22"/>
          <w:lang w:val="es-ES"/>
        </w:rPr>
      </w:pPr>
    </w:p>
    <w:p w14:paraId="10564740" w14:textId="77777777" w:rsidR="001A6BE2" w:rsidRPr="001A6BE2" w:rsidRDefault="001A6BE2" w:rsidP="001A6BE2">
      <w:pPr>
        <w:pStyle w:val="Default"/>
        <w:tabs>
          <w:tab w:val="left" w:pos="0"/>
        </w:tabs>
        <w:snapToGrid w:val="0"/>
        <w:ind w:left="420" w:right="4"/>
        <w:jc w:val="both"/>
        <w:rPr>
          <w:rFonts w:ascii="Verdana" w:hAnsi="Verdana" w:cs="Arial"/>
          <w:bCs/>
          <w:iCs/>
          <w:color w:val="auto"/>
          <w:sz w:val="22"/>
          <w:szCs w:val="22"/>
        </w:rPr>
      </w:pPr>
      <w:r w:rsidRPr="001A6BE2">
        <w:rPr>
          <w:rFonts w:ascii="Verdana" w:hAnsi="Verdana" w:cs="Arial"/>
          <w:b/>
          <w:iCs/>
          <w:color w:val="auto"/>
          <w:sz w:val="22"/>
          <w:szCs w:val="22"/>
        </w:rPr>
        <w:t>Lugar:</w:t>
      </w:r>
      <w:r w:rsidRPr="001A6BE2">
        <w:rPr>
          <w:rFonts w:ascii="Verdana" w:hAnsi="Verdana" w:cs="Arial"/>
          <w:bCs/>
          <w:iCs/>
          <w:color w:val="auto"/>
          <w:sz w:val="22"/>
          <w:szCs w:val="22"/>
        </w:rPr>
        <w:t xml:space="preserve"> a través del Sistema Electrónico de Contratación Pública – SECOP II – http://www.colombiacompra.gov.co/sistema-electronico-de-contratacion- publica.</w:t>
      </w:r>
    </w:p>
    <w:p w14:paraId="58F816C6" w14:textId="77777777" w:rsidR="001A6BE2" w:rsidRPr="001A6BE2" w:rsidRDefault="001A6BE2" w:rsidP="001A6BE2">
      <w:pPr>
        <w:pStyle w:val="Default"/>
        <w:tabs>
          <w:tab w:val="left" w:pos="0"/>
        </w:tabs>
        <w:snapToGrid w:val="0"/>
        <w:ind w:left="420" w:right="4"/>
        <w:jc w:val="both"/>
        <w:rPr>
          <w:rFonts w:ascii="Verdana" w:hAnsi="Verdana" w:cs="Arial"/>
          <w:b/>
          <w:iCs/>
          <w:color w:val="auto"/>
          <w:sz w:val="22"/>
          <w:szCs w:val="22"/>
        </w:rPr>
      </w:pPr>
    </w:p>
    <w:p w14:paraId="408E906F" w14:textId="77777777" w:rsidR="001A6BE2" w:rsidRPr="001A6BE2" w:rsidRDefault="001A6BE2" w:rsidP="001A6BE2">
      <w:pPr>
        <w:pStyle w:val="Default"/>
        <w:tabs>
          <w:tab w:val="left" w:pos="0"/>
        </w:tabs>
        <w:snapToGrid w:val="0"/>
        <w:ind w:left="420" w:right="4"/>
        <w:jc w:val="both"/>
        <w:rPr>
          <w:rFonts w:ascii="Verdana" w:hAnsi="Verdana" w:cs="Arial"/>
          <w:bCs/>
          <w:iCs/>
          <w:color w:val="auto"/>
          <w:sz w:val="22"/>
          <w:szCs w:val="22"/>
        </w:rPr>
      </w:pPr>
      <w:r w:rsidRPr="001A6BE2">
        <w:rPr>
          <w:rFonts w:ascii="Verdana" w:hAnsi="Verdana" w:cs="Arial"/>
          <w:b/>
          <w:iCs/>
          <w:color w:val="auto"/>
          <w:sz w:val="22"/>
          <w:szCs w:val="22"/>
        </w:rPr>
        <w:t>Fecha:</w:t>
      </w:r>
      <w:r w:rsidRPr="001A6BE2">
        <w:rPr>
          <w:rFonts w:ascii="Verdana" w:hAnsi="Verdana" w:cs="Arial"/>
          <w:bCs/>
          <w:iCs/>
          <w:color w:val="auto"/>
          <w:sz w:val="22"/>
          <w:szCs w:val="22"/>
        </w:rPr>
        <w:t xml:space="preserve"> será La establecida en la Configuración de la plataforma SECOP II.</w:t>
      </w:r>
    </w:p>
    <w:p w14:paraId="3847B862" w14:textId="77777777" w:rsidR="001A6BE2" w:rsidRPr="001A6BE2" w:rsidRDefault="001A6BE2" w:rsidP="001A6BE2">
      <w:pPr>
        <w:pStyle w:val="Default"/>
        <w:tabs>
          <w:tab w:val="left" w:pos="0"/>
        </w:tabs>
        <w:snapToGrid w:val="0"/>
        <w:ind w:left="420" w:right="4"/>
        <w:jc w:val="both"/>
        <w:rPr>
          <w:rFonts w:ascii="Verdana" w:hAnsi="Verdana" w:cs="Arial"/>
          <w:bCs/>
          <w:iCs/>
          <w:color w:val="auto"/>
          <w:sz w:val="22"/>
          <w:szCs w:val="22"/>
        </w:rPr>
      </w:pPr>
    </w:p>
    <w:p w14:paraId="32795B13" w14:textId="77777777" w:rsidR="001A6BE2" w:rsidRPr="001A6BE2" w:rsidRDefault="001A6BE2" w:rsidP="001A6BE2">
      <w:pPr>
        <w:ind w:left="284" w:right="59" w:hanging="284"/>
        <w:rPr>
          <w:rFonts w:cs="Arial"/>
          <w:i/>
        </w:rPr>
      </w:pPr>
      <w:r w:rsidRPr="001A6BE2">
        <w:rPr>
          <w:rFonts w:cs="Arial"/>
          <w:b/>
          <w:iCs/>
        </w:rPr>
        <w:t>7 - V</w:t>
      </w:r>
      <w:r w:rsidRPr="001A6BE2">
        <w:rPr>
          <w:rFonts w:cs="Arial"/>
          <w:b/>
          <w:bCs/>
          <w:iCs/>
        </w:rPr>
        <w:t>ALOR ESTIMADO DEL CONTRATO</w:t>
      </w:r>
      <w:r w:rsidRPr="001A6BE2">
        <w:rPr>
          <w:rFonts w:cs="Arial"/>
          <w:iCs/>
        </w:rPr>
        <w:t>:</w:t>
      </w:r>
      <w:r w:rsidRPr="001A6BE2">
        <w:rPr>
          <w:rFonts w:cs="Arial"/>
        </w:rPr>
        <w:t xml:space="preserve"> Se estima que el valor de la futura contratación realizada mediante modalidad de XXXXXXXXXXXXXX será por la suma de </w:t>
      </w:r>
      <w:r w:rsidRPr="001A6BE2">
        <w:rPr>
          <w:rFonts w:cs="Arial"/>
          <w:b/>
          <w:bCs/>
        </w:rPr>
        <w:t>XXXXXXXXXXXXXXXXXXXXXXXXXXX PESOS M/CTE</w:t>
      </w:r>
      <w:r w:rsidRPr="001A6BE2">
        <w:rPr>
          <w:rFonts w:cs="Arial"/>
          <w:b/>
          <w:bCs/>
          <w:spacing w:val="-3"/>
        </w:rPr>
        <w:t xml:space="preserve"> </w:t>
      </w:r>
      <w:r w:rsidRPr="001A6BE2">
        <w:rPr>
          <w:rFonts w:cs="Arial"/>
          <w:b/>
          <w:bCs/>
        </w:rPr>
        <w:t>($XXXXXXXXXXXXXX)</w:t>
      </w:r>
      <w:r w:rsidRPr="001A6BE2">
        <w:rPr>
          <w:rFonts w:cs="Arial"/>
          <w:b/>
          <w:spacing w:val="-1"/>
        </w:rPr>
        <w:t xml:space="preserve"> </w:t>
      </w:r>
      <w:r w:rsidRPr="001A6BE2">
        <w:rPr>
          <w:rFonts w:cs="Arial"/>
        </w:rPr>
        <w:t>incluidos los costos directos e indirectos y todos los impuestos a que haya lugar.</w:t>
      </w:r>
      <w:r w:rsidRPr="001A6BE2">
        <w:rPr>
          <w:rFonts w:cs="Arial"/>
          <w:b/>
          <w:bCs/>
        </w:rPr>
        <w:t xml:space="preserve"> </w:t>
      </w:r>
      <w:r w:rsidRPr="001A6BE2">
        <w:rPr>
          <w:rFonts w:cs="Arial"/>
        </w:rPr>
        <w:t xml:space="preserve">El presente proceso está respaldado por el </w:t>
      </w:r>
      <w:r w:rsidRPr="001A6BE2">
        <w:rPr>
          <w:rFonts w:cs="Arial"/>
          <w:b/>
          <w:bCs/>
        </w:rPr>
        <w:t xml:space="preserve">CDP </w:t>
      </w:r>
      <w:proofErr w:type="spellStart"/>
      <w:proofErr w:type="gramStart"/>
      <w:r w:rsidRPr="001A6BE2">
        <w:rPr>
          <w:rFonts w:cs="Arial"/>
          <w:b/>
          <w:bCs/>
        </w:rPr>
        <w:t>No.XXXXXXXXXXX</w:t>
      </w:r>
      <w:proofErr w:type="spellEnd"/>
      <w:proofErr w:type="gramEnd"/>
      <w:r w:rsidRPr="001A6BE2">
        <w:rPr>
          <w:rFonts w:cs="Arial"/>
        </w:rPr>
        <w:t xml:space="preserve"> registrado el XX-XXX-XXXX, por la oficina de presupuesto.</w:t>
      </w:r>
    </w:p>
    <w:p w14:paraId="74A7A8B6" w14:textId="77777777" w:rsidR="001A6BE2" w:rsidRPr="001A6BE2" w:rsidRDefault="001A6BE2" w:rsidP="001A6BE2">
      <w:pPr>
        <w:pStyle w:val="Default"/>
        <w:tabs>
          <w:tab w:val="left" w:pos="0"/>
        </w:tabs>
        <w:snapToGrid w:val="0"/>
        <w:ind w:right="4"/>
        <w:jc w:val="both"/>
        <w:rPr>
          <w:rFonts w:ascii="Verdana" w:hAnsi="Verdana" w:cs="Arial"/>
          <w:bCs/>
          <w:iCs/>
          <w:color w:val="auto"/>
          <w:sz w:val="22"/>
          <w:szCs w:val="22"/>
          <w:lang w:val="es-CO"/>
        </w:rPr>
      </w:pPr>
    </w:p>
    <w:p w14:paraId="5F0052E3" w14:textId="77777777" w:rsidR="001A6BE2" w:rsidRPr="001A6BE2" w:rsidRDefault="001A6BE2" w:rsidP="001A6BE2">
      <w:pPr>
        <w:pStyle w:val="Default"/>
        <w:tabs>
          <w:tab w:val="left" w:pos="426"/>
        </w:tabs>
        <w:snapToGrid w:val="0"/>
        <w:ind w:left="426" w:right="4" w:hanging="426"/>
        <w:jc w:val="both"/>
        <w:rPr>
          <w:rFonts w:ascii="Verdana" w:hAnsi="Verdana" w:cs="Arial"/>
          <w:b/>
          <w:bCs/>
          <w:iCs/>
          <w:color w:val="auto"/>
          <w:sz w:val="22"/>
          <w:szCs w:val="22"/>
        </w:rPr>
      </w:pPr>
      <w:r w:rsidRPr="001A6BE2">
        <w:rPr>
          <w:rFonts w:ascii="Verdana" w:hAnsi="Verdana" w:cs="Arial"/>
          <w:b/>
          <w:color w:val="auto"/>
          <w:sz w:val="22"/>
          <w:szCs w:val="22"/>
          <w:lang w:val="es-CO"/>
        </w:rPr>
        <w:t xml:space="preserve">8- </w:t>
      </w:r>
      <w:r w:rsidRPr="001A6BE2">
        <w:rPr>
          <w:rFonts w:ascii="Verdana" w:hAnsi="Verdana" w:cs="Arial"/>
          <w:b/>
          <w:color w:val="auto"/>
          <w:sz w:val="22"/>
          <w:szCs w:val="22"/>
        </w:rPr>
        <w:t>DE LOS ACUERDOS Y TRATADOS INTERNACIONALES EN MATERIA DE CONTRATACIÓN PÚBLICA</w:t>
      </w:r>
      <w:r w:rsidRPr="001A6BE2">
        <w:rPr>
          <w:rFonts w:ascii="Verdana" w:hAnsi="Verdana" w:cs="Arial"/>
          <w:color w:val="auto"/>
          <w:sz w:val="22"/>
          <w:szCs w:val="22"/>
        </w:rPr>
        <w:t>:</w:t>
      </w:r>
    </w:p>
    <w:p w14:paraId="2A78C993" w14:textId="77777777" w:rsidR="001A6BE2" w:rsidRPr="001A6BE2" w:rsidRDefault="001A6BE2" w:rsidP="001A6BE2">
      <w:pPr>
        <w:pStyle w:val="Default"/>
        <w:tabs>
          <w:tab w:val="left" w:pos="0"/>
        </w:tabs>
        <w:snapToGrid w:val="0"/>
        <w:ind w:left="420" w:right="4"/>
        <w:jc w:val="both"/>
        <w:rPr>
          <w:rFonts w:ascii="Verdana" w:hAnsi="Verdana" w:cs="Arial"/>
          <w:b/>
          <w:color w:val="auto"/>
          <w:sz w:val="22"/>
          <w:szCs w:val="22"/>
        </w:rPr>
      </w:pPr>
    </w:p>
    <w:p w14:paraId="76D9D096" w14:textId="77777777" w:rsidR="001A6BE2" w:rsidRPr="001A6BE2" w:rsidRDefault="001A6BE2" w:rsidP="001A6BE2">
      <w:pPr>
        <w:tabs>
          <w:tab w:val="left" w:pos="426"/>
          <w:tab w:val="left" w:pos="479"/>
        </w:tabs>
        <w:snapToGrid w:val="0"/>
        <w:ind w:left="426" w:right="4"/>
        <w:rPr>
          <w:rFonts w:cs="Arial"/>
          <w:bCs/>
          <w:i/>
          <w:iCs/>
        </w:rPr>
      </w:pPr>
      <w:r w:rsidRPr="001A6BE2">
        <w:rPr>
          <w:rFonts w:cs="Arial"/>
          <w:bCs/>
          <w:iCs/>
        </w:rPr>
        <w:t>De conformidad con el Decreto 1082 de 2015 artículo 2.2.1.2.4.1.1, y el Manual explicativo de los capítulos de contratación pública de los acuerdos comerciales negociados por Colombia para entidades contratantes, y su Anexo 3: Aplicación de los Acuerdos Comerciales para Entidades Estatales del nivel nacional, a continuación, la U.A.E. Contaduría General de la Nación realiza el análisis de los acuerdos y tratados internacionales para el presente proceso contractual:</w:t>
      </w:r>
    </w:p>
    <w:p w14:paraId="06AA8F3B" w14:textId="77777777" w:rsidR="001A6BE2" w:rsidRPr="001A6BE2" w:rsidRDefault="001A6BE2" w:rsidP="001A6BE2">
      <w:pPr>
        <w:tabs>
          <w:tab w:val="left" w:pos="0"/>
          <w:tab w:val="left" w:pos="479"/>
        </w:tabs>
        <w:snapToGrid w:val="0"/>
        <w:ind w:right="4"/>
        <w:jc w:val="center"/>
        <w:rPr>
          <w:rFonts w:cs="Arial"/>
          <w:noProof/>
          <w:lang w:eastAsia="es-CO"/>
        </w:rPr>
      </w:pPr>
      <w:r w:rsidRPr="001A6BE2">
        <w:rPr>
          <w:rFonts w:cs="Arial"/>
          <w:noProof/>
          <w:lang w:eastAsia="es-CO"/>
        </w:rPr>
        <w:drawing>
          <wp:inline distT="0" distB="0" distL="0" distR="0" wp14:anchorId="3076EA09" wp14:editId="13976A2D">
            <wp:extent cx="5669280" cy="2676525"/>
            <wp:effectExtent l="0" t="0" r="0" b="0"/>
            <wp:docPr id="10" name="Imagen 10" descr="Una captura de pantalla de un celular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Una captura de pantalla de un celular con letras&#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9280" cy="2676525"/>
                    </a:xfrm>
                    <a:prstGeom prst="rect">
                      <a:avLst/>
                    </a:prstGeom>
                    <a:noFill/>
                    <a:ln>
                      <a:noFill/>
                    </a:ln>
                  </pic:spPr>
                </pic:pic>
              </a:graphicData>
            </a:graphic>
          </wp:inline>
        </w:drawing>
      </w:r>
    </w:p>
    <w:p w14:paraId="6E2A6CA4" w14:textId="77777777" w:rsidR="001A6BE2" w:rsidRPr="001A6BE2" w:rsidRDefault="001A6BE2" w:rsidP="001A6BE2">
      <w:pPr>
        <w:rPr>
          <w:rFonts w:cs="Arial"/>
          <w:b/>
          <w:i/>
        </w:rPr>
      </w:pPr>
      <w:r w:rsidRPr="001A6BE2">
        <w:rPr>
          <w:rFonts w:cs="Arial"/>
          <w:b/>
        </w:rPr>
        <w:lastRenderedPageBreak/>
        <w:t>9 - CONVOCATORIA LIMITADA A MIPYMES</w:t>
      </w:r>
    </w:p>
    <w:p w14:paraId="6C96CF2E" w14:textId="77777777" w:rsidR="001A6BE2" w:rsidRPr="001A6BE2" w:rsidRDefault="001A6BE2" w:rsidP="001A6BE2">
      <w:pPr>
        <w:rPr>
          <w:rFonts w:cs="Arial"/>
          <w:b/>
          <w:i/>
        </w:rPr>
      </w:pPr>
    </w:p>
    <w:p w14:paraId="7096FE6F" w14:textId="77777777" w:rsidR="001A6BE2" w:rsidRPr="001A6BE2" w:rsidRDefault="001A6BE2" w:rsidP="001A6BE2">
      <w:pPr>
        <w:pStyle w:val="Textoindependiente"/>
        <w:ind w:left="284" w:right="59"/>
        <w:rPr>
          <w:rFonts w:ascii="Verdana" w:hAnsi="Verdana" w:cs="Arial"/>
          <w:sz w:val="22"/>
          <w:szCs w:val="22"/>
        </w:rPr>
      </w:pPr>
      <w:r w:rsidRPr="001A6BE2">
        <w:rPr>
          <w:rFonts w:ascii="Verdana" w:hAnsi="Verdana" w:cs="Arial"/>
          <w:sz w:val="22"/>
          <w:szCs w:val="22"/>
        </w:rPr>
        <w:t xml:space="preserve">La convocatoria se limitará a </w:t>
      </w:r>
      <w:proofErr w:type="spellStart"/>
      <w:r w:rsidRPr="001A6BE2">
        <w:rPr>
          <w:rFonts w:ascii="Verdana" w:hAnsi="Verdana" w:cs="Arial"/>
          <w:sz w:val="22"/>
          <w:szCs w:val="22"/>
        </w:rPr>
        <w:t>Mipymes</w:t>
      </w:r>
      <w:proofErr w:type="spellEnd"/>
      <w:r w:rsidRPr="001A6BE2">
        <w:rPr>
          <w:rFonts w:ascii="Verdana" w:hAnsi="Verdana" w:cs="Arial"/>
          <w:sz w:val="22"/>
          <w:szCs w:val="22"/>
        </w:rPr>
        <w:t>, siempre y cuando se cumplan los requisitos establecidos en el</w:t>
      </w:r>
      <w:r w:rsidRPr="001A6BE2">
        <w:rPr>
          <w:rFonts w:ascii="Verdana" w:hAnsi="Verdana" w:cs="Arial"/>
          <w:b/>
          <w:sz w:val="22"/>
          <w:szCs w:val="22"/>
        </w:rPr>
        <w:t xml:space="preserve"> </w:t>
      </w:r>
      <w:r w:rsidRPr="001A6BE2">
        <w:rPr>
          <w:rFonts w:ascii="Verdana" w:hAnsi="Verdana" w:cs="Arial"/>
          <w:bCs/>
          <w:sz w:val="22"/>
          <w:szCs w:val="22"/>
        </w:rPr>
        <w:t>Artículo 2.2.1.2.4.2.2</w:t>
      </w:r>
      <w:r w:rsidRPr="001A6BE2">
        <w:rPr>
          <w:rFonts w:ascii="Verdana" w:hAnsi="Verdana" w:cs="Arial"/>
          <w:b/>
          <w:sz w:val="22"/>
          <w:szCs w:val="22"/>
        </w:rPr>
        <w:t xml:space="preserve">. </w:t>
      </w:r>
      <w:r w:rsidRPr="001A6BE2">
        <w:rPr>
          <w:rFonts w:ascii="Verdana" w:hAnsi="Verdana" w:cs="Arial"/>
          <w:bCs/>
          <w:sz w:val="22"/>
          <w:szCs w:val="22"/>
        </w:rPr>
        <w:t>del</w:t>
      </w:r>
      <w:r w:rsidRPr="001A6BE2">
        <w:rPr>
          <w:rFonts w:ascii="Verdana" w:hAnsi="Verdana" w:cs="Arial"/>
          <w:sz w:val="22"/>
          <w:szCs w:val="22"/>
        </w:rPr>
        <w:t xml:space="preserve"> Decreto 1082 de 2015.</w:t>
      </w:r>
    </w:p>
    <w:p w14:paraId="6BABE9B9" w14:textId="77777777" w:rsidR="001A6BE2" w:rsidRPr="001A6BE2" w:rsidRDefault="001A6BE2" w:rsidP="001A6BE2">
      <w:pPr>
        <w:pStyle w:val="Textoindependiente"/>
        <w:ind w:left="284" w:right="59"/>
        <w:rPr>
          <w:rFonts w:ascii="Verdana" w:hAnsi="Verdana" w:cs="Arial"/>
          <w:sz w:val="22"/>
          <w:szCs w:val="22"/>
        </w:rPr>
      </w:pPr>
    </w:p>
    <w:p w14:paraId="3D3252B9" w14:textId="77777777" w:rsidR="001A6BE2" w:rsidRPr="001A6BE2" w:rsidRDefault="001A6BE2" w:rsidP="001A6BE2">
      <w:pPr>
        <w:pStyle w:val="Textoindependiente"/>
        <w:ind w:left="284" w:right="59"/>
        <w:rPr>
          <w:rFonts w:ascii="Verdana" w:hAnsi="Verdana" w:cs="Arial"/>
          <w:sz w:val="22"/>
          <w:szCs w:val="22"/>
        </w:rPr>
      </w:pPr>
      <w:r w:rsidRPr="001A6BE2">
        <w:rPr>
          <w:rFonts w:ascii="Verdana" w:hAnsi="Verdana" w:cs="Arial"/>
          <w:sz w:val="22"/>
          <w:szCs w:val="22"/>
        </w:rPr>
        <w:t>En cumplimiento de los artículos 2.2.1.2.4.2.2. y siguientes del decreto 1082 de 2015, y el artículo 34 de la Ley 2069 de 2020, si el presente proceso de Contratación es inferior a ciento veinticinco mil dólares de los Estados unidos de América (USD125.000.oo), liquidados con la tasa de cambio que para el efecto determina el Ministerio de Comercio, Industria y Turismo, la presente convocatoria puede limitarse a la participación de MiPymes nacionales que tengan como mínimo un (1) año de existencia, siempre y cuando se reciban solicitudes de por lo menos dos (2) MiPymes, solicitudes que la Contaduría General de la Nación recibirá como lo establezca en el cronograma del proceso.</w:t>
      </w:r>
    </w:p>
    <w:p w14:paraId="5C858B3E" w14:textId="77777777" w:rsidR="001A6BE2" w:rsidRPr="000C3DDD" w:rsidRDefault="001A6BE2" w:rsidP="001A6BE2">
      <w:pPr>
        <w:rPr>
          <w:rFonts w:cs="Arial"/>
          <w:iCs/>
        </w:rPr>
      </w:pPr>
    </w:p>
    <w:p w14:paraId="0A3BA5EA" w14:textId="77777777" w:rsidR="001A6BE2" w:rsidRPr="001A6BE2" w:rsidRDefault="001A6BE2" w:rsidP="001A6BE2">
      <w:pPr>
        <w:autoSpaceDE w:val="0"/>
        <w:autoSpaceDN w:val="0"/>
        <w:adjustRightInd w:val="0"/>
        <w:rPr>
          <w:rFonts w:cs="Arial"/>
          <w:b/>
          <w:bCs/>
          <w:i/>
          <w:iCs/>
        </w:rPr>
      </w:pPr>
      <w:r w:rsidRPr="001A6BE2">
        <w:rPr>
          <w:rFonts w:cs="Arial"/>
          <w:b/>
          <w:bCs/>
          <w:iCs/>
        </w:rPr>
        <w:t xml:space="preserve">10 – CONDICIONES PARA PARTICIPAR EN EL PROCESO DE LICITACIÓN </w:t>
      </w:r>
    </w:p>
    <w:p w14:paraId="2D58B410" w14:textId="77777777" w:rsidR="001A6BE2" w:rsidRPr="001A6BE2" w:rsidRDefault="001A6BE2" w:rsidP="001A6BE2">
      <w:pPr>
        <w:autoSpaceDE w:val="0"/>
        <w:autoSpaceDN w:val="0"/>
        <w:adjustRightInd w:val="0"/>
        <w:rPr>
          <w:rFonts w:cs="Arial"/>
          <w:b/>
          <w:bCs/>
          <w:i/>
          <w:iCs/>
        </w:rPr>
      </w:pPr>
    </w:p>
    <w:p w14:paraId="3F008A2D" w14:textId="77777777" w:rsidR="001A6BE2" w:rsidRPr="001A6BE2" w:rsidRDefault="001A6BE2" w:rsidP="001A6BE2">
      <w:pPr>
        <w:autoSpaceDE w:val="0"/>
        <w:autoSpaceDN w:val="0"/>
        <w:adjustRightInd w:val="0"/>
        <w:ind w:left="420"/>
        <w:rPr>
          <w:rFonts w:cs="Arial"/>
          <w:i/>
          <w:iCs/>
        </w:rPr>
      </w:pPr>
      <w:r w:rsidRPr="001A6BE2">
        <w:rPr>
          <w:rFonts w:cs="Arial"/>
          <w:iCs/>
        </w:rPr>
        <w:t xml:space="preserve">Las condiciones para participar en el presente proceso de XXXXXXXXXXXXX N.º XXX de XXXXX, son las establecidas en el pliego de condiciones, el cual será publicado en la plataforma transaccional de SECOP II. </w:t>
      </w:r>
    </w:p>
    <w:p w14:paraId="12C1BB50" w14:textId="77777777" w:rsidR="001A6BE2" w:rsidRPr="001A6BE2" w:rsidRDefault="001A6BE2" w:rsidP="001A6BE2">
      <w:pPr>
        <w:rPr>
          <w:rFonts w:cs="Arial"/>
          <w:i/>
        </w:rPr>
      </w:pPr>
    </w:p>
    <w:p w14:paraId="2D3BB32C" w14:textId="77777777" w:rsidR="001A6BE2" w:rsidRPr="001A6BE2" w:rsidRDefault="001A6BE2" w:rsidP="001A6BE2">
      <w:pPr>
        <w:rPr>
          <w:rFonts w:cs="Arial"/>
          <w:i/>
          <w:iCs/>
        </w:rPr>
      </w:pPr>
      <w:r w:rsidRPr="001A6BE2">
        <w:rPr>
          <w:rFonts w:cs="Arial"/>
          <w:b/>
          <w:bCs/>
          <w:iCs/>
        </w:rPr>
        <w:t xml:space="preserve">11 </w:t>
      </w:r>
      <w:r w:rsidRPr="001A6BE2">
        <w:rPr>
          <w:rFonts w:cs="Arial"/>
          <w:iCs/>
        </w:rPr>
        <w:t>-En el presente proceso de XXXXXXXXXXXXXX, no hay lugar a precalificación</w:t>
      </w:r>
    </w:p>
    <w:p w14:paraId="665560EB" w14:textId="77777777" w:rsidR="001A6BE2" w:rsidRPr="001A6BE2" w:rsidRDefault="001A6BE2" w:rsidP="001A6BE2">
      <w:pPr>
        <w:rPr>
          <w:rFonts w:cs="Arial"/>
          <w:i/>
          <w:iCs/>
        </w:rPr>
      </w:pPr>
    </w:p>
    <w:p w14:paraId="74741194" w14:textId="77777777" w:rsidR="001A6BE2" w:rsidRPr="001A6BE2" w:rsidRDefault="001A6BE2" w:rsidP="001A6BE2">
      <w:pPr>
        <w:rPr>
          <w:rFonts w:cs="Arial"/>
        </w:rPr>
      </w:pPr>
      <w:r w:rsidRPr="001A6BE2">
        <w:rPr>
          <w:rFonts w:cs="Arial"/>
          <w:b/>
          <w:bCs/>
          <w:iCs/>
        </w:rPr>
        <w:t>12 -</w:t>
      </w:r>
      <w:r w:rsidRPr="001A6BE2">
        <w:rPr>
          <w:rFonts w:cs="Arial"/>
          <w:iCs/>
        </w:rPr>
        <w:t xml:space="preserve"> </w:t>
      </w:r>
      <w:r w:rsidRPr="001A6BE2">
        <w:rPr>
          <w:rFonts w:cs="Arial"/>
          <w:b/>
          <w:bCs/>
          <w:iCs/>
        </w:rPr>
        <w:t>CRONOGRAMA</w:t>
      </w:r>
    </w:p>
    <w:p w14:paraId="23D33E6C" w14:textId="77777777" w:rsidR="001A6BE2" w:rsidRPr="001A6BE2" w:rsidRDefault="001A6BE2" w:rsidP="001A6BE2">
      <w:pPr>
        <w:pStyle w:val="Textoindependiente"/>
        <w:ind w:right="59"/>
        <w:rPr>
          <w:rFonts w:ascii="Verdana" w:hAnsi="Verdana" w:cs="Arial"/>
          <w:sz w:val="22"/>
          <w:szCs w:val="22"/>
        </w:rPr>
      </w:pPr>
    </w:p>
    <w:p w14:paraId="7A0E7F2F" w14:textId="77777777" w:rsidR="001A6BE2" w:rsidRPr="001A6BE2" w:rsidRDefault="001A6BE2" w:rsidP="001A6BE2">
      <w:pPr>
        <w:pStyle w:val="Textoindependiente"/>
        <w:ind w:right="59"/>
        <w:rPr>
          <w:rFonts w:ascii="Verdana" w:hAnsi="Verdana" w:cs="Arial"/>
          <w:sz w:val="22"/>
          <w:szCs w:val="22"/>
        </w:rPr>
      </w:pPr>
      <w:r w:rsidRPr="001A6BE2">
        <w:rPr>
          <w:rFonts w:ascii="Verdana" w:hAnsi="Verdana" w:cs="Arial"/>
          <w:sz w:val="22"/>
          <w:szCs w:val="22"/>
        </w:rPr>
        <w:t>La U.A.E. Contaduría General de la Nación, ha establecido el siguiente el cronograma para el presente proceso. No obstante, está sujeto a las modificaciones que surjan durante su desarrollo, por lo que se recomienda a los interesados consultar el pliego de condiciones definitivo, el acto de apertura del proceso de selección y las adendas que se puedan dar.</w:t>
      </w:r>
    </w:p>
    <w:p w14:paraId="193238FE" w14:textId="77777777" w:rsidR="001A6BE2" w:rsidRPr="001A6BE2" w:rsidRDefault="001A6BE2" w:rsidP="001A6BE2">
      <w:pPr>
        <w:pStyle w:val="Textoindependiente"/>
        <w:ind w:right="59"/>
        <w:jc w:val="center"/>
        <w:rPr>
          <w:rFonts w:ascii="Verdana" w:hAnsi="Verdana" w:cs="Arial"/>
          <w:sz w:val="22"/>
          <w:szCs w:val="22"/>
        </w:rPr>
      </w:pPr>
    </w:p>
    <w:tbl>
      <w:tblPr>
        <w:tblStyle w:val="Tablaconcuadrcula1"/>
        <w:tblW w:w="8784" w:type="dxa"/>
        <w:jc w:val="center"/>
        <w:tblInd w:w="0" w:type="dxa"/>
        <w:tblLook w:val="04A0" w:firstRow="1" w:lastRow="0" w:firstColumn="1" w:lastColumn="0" w:noHBand="0" w:noVBand="1"/>
      </w:tblPr>
      <w:tblGrid>
        <w:gridCol w:w="3256"/>
        <w:gridCol w:w="2057"/>
        <w:gridCol w:w="1729"/>
        <w:gridCol w:w="1742"/>
      </w:tblGrid>
      <w:tr w:rsidR="001A6BE2" w:rsidRPr="001A6BE2" w14:paraId="046FFF19" w14:textId="77777777" w:rsidTr="001A6BE2">
        <w:trPr>
          <w:jc w:val="center"/>
        </w:trPr>
        <w:tc>
          <w:tcPr>
            <w:tcW w:w="3256" w:type="dxa"/>
            <w:tcBorders>
              <w:top w:val="single" w:sz="4" w:space="0" w:color="auto"/>
              <w:left w:val="single" w:sz="4" w:space="0" w:color="auto"/>
              <w:bottom w:val="single" w:sz="4" w:space="0" w:color="auto"/>
              <w:right w:val="single" w:sz="4" w:space="0" w:color="auto"/>
            </w:tcBorders>
            <w:hideMark/>
          </w:tcPr>
          <w:p w14:paraId="36C1391F" w14:textId="77777777" w:rsidR="001A6BE2" w:rsidRPr="001A6BE2" w:rsidRDefault="001A6BE2" w:rsidP="005A09D0">
            <w:pPr>
              <w:contextualSpacing/>
              <w:jc w:val="center"/>
              <w:rPr>
                <w:rFonts w:cs="Arial"/>
                <w:b/>
                <w:i/>
                <w:sz w:val="18"/>
                <w:szCs w:val="18"/>
                <w:lang w:val="es-MX"/>
              </w:rPr>
            </w:pPr>
            <w:bookmarkStart w:id="0" w:name="_Hlk83213792"/>
            <w:r w:rsidRPr="001A6BE2">
              <w:rPr>
                <w:rFonts w:cs="Arial"/>
                <w:b/>
                <w:sz w:val="18"/>
                <w:szCs w:val="18"/>
              </w:rPr>
              <w:t>ACTIVIDAD</w:t>
            </w:r>
          </w:p>
        </w:tc>
        <w:tc>
          <w:tcPr>
            <w:tcW w:w="2057" w:type="dxa"/>
            <w:tcBorders>
              <w:top w:val="single" w:sz="4" w:space="0" w:color="auto"/>
              <w:left w:val="single" w:sz="4" w:space="0" w:color="auto"/>
              <w:bottom w:val="single" w:sz="4" w:space="0" w:color="auto"/>
              <w:right w:val="single" w:sz="4" w:space="0" w:color="auto"/>
            </w:tcBorders>
          </w:tcPr>
          <w:p w14:paraId="2DB933BA" w14:textId="77777777" w:rsidR="001A6BE2" w:rsidRPr="001A6BE2" w:rsidRDefault="001A6BE2" w:rsidP="005A09D0">
            <w:pPr>
              <w:contextualSpacing/>
              <w:jc w:val="center"/>
              <w:rPr>
                <w:rFonts w:cs="Arial"/>
                <w:b/>
                <w:i/>
                <w:sz w:val="18"/>
                <w:szCs w:val="18"/>
              </w:rPr>
            </w:pPr>
            <w:r w:rsidRPr="001A6BE2">
              <w:rPr>
                <w:rFonts w:cs="Arial"/>
                <w:b/>
                <w:sz w:val="18"/>
                <w:szCs w:val="18"/>
              </w:rPr>
              <w:t>TERMINO LEGAL</w:t>
            </w:r>
          </w:p>
        </w:tc>
        <w:tc>
          <w:tcPr>
            <w:tcW w:w="1729" w:type="dxa"/>
            <w:tcBorders>
              <w:top w:val="single" w:sz="4" w:space="0" w:color="auto"/>
              <w:left w:val="single" w:sz="4" w:space="0" w:color="auto"/>
              <w:bottom w:val="single" w:sz="4" w:space="0" w:color="auto"/>
              <w:right w:val="single" w:sz="4" w:space="0" w:color="auto"/>
            </w:tcBorders>
            <w:hideMark/>
          </w:tcPr>
          <w:p w14:paraId="35023BC4" w14:textId="77777777" w:rsidR="001A6BE2" w:rsidRPr="001A6BE2" w:rsidRDefault="001A6BE2" w:rsidP="005A09D0">
            <w:pPr>
              <w:contextualSpacing/>
              <w:jc w:val="center"/>
              <w:rPr>
                <w:rFonts w:cs="Arial"/>
                <w:b/>
                <w:i/>
                <w:sz w:val="18"/>
                <w:szCs w:val="18"/>
                <w:lang w:val="es-MX"/>
              </w:rPr>
            </w:pPr>
            <w:r w:rsidRPr="001A6BE2">
              <w:rPr>
                <w:rFonts w:cs="Arial"/>
                <w:b/>
                <w:sz w:val="18"/>
                <w:szCs w:val="18"/>
              </w:rPr>
              <w:t>FECHA Y HORA</w:t>
            </w:r>
          </w:p>
        </w:tc>
        <w:tc>
          <w:tcPr>
            <w:tcW w:w="1742" w:type="dxa"/>
            <w:tcBorders>
              <w:top w:val="single" w:sz="4" w:space="0" w:color="auto"/>
              <w:left w:val="single" w:sz="4" w:space="0" w:color="auto"/>
              <w:bottom w:val="single" w:sz="4" w:space="0" w:color="auto"/>
              <w:right w:val="single" w:sz="4" w:space="0" w:color="auto"/>
            </w:tcBorders>
          </w:tcPr>
          <w:p w14:paraId="31BB95D6" w14:textId="77777777" w:rsidR="001A6BE2" w:rsidRPr="001A6BE2" w:rsidRDefault="001A6BE2" w:rsidP="005A09D0">
            <w:pPr>
              <w:contextualSpacing/>
              <w:jc w:val="center"/>
              <w:rPr>
                <w:rFonts w:cs="Arial"/>
                <w:b/>
                <w:i/>
                <w:sz w:val="18"/>
                <w:szCs w:val="18"/>
              </w:rPr>
            </w:pPr>
            <w:r w:rsidRPr="001A6BE2">
              <w:rPr>
                <w:rFonts w:cs="Arial"/>
                <w:b/>
                <w:sz w:val="18"/>
                <w:szCs w:val="18"/>
              </w:rPr>
              <w:t xml:space="preserve">LUGAR </w:t>
            </w:r>
          </w:p>
        </w:tc>
      </w:tr>
      <w:tr w:rsidR="001A6BE2" w:rsidRPr="001A6BE2" w14:paraId="3CB3FBDD" w14:textId="77777777" w:rsidTr="001A6BE2">
        <w:trPr>
          <w:jc w:val="center"/>
        </w:trPr>
        <w:tc>
          <w:tcPr>
            <w:tcW w:w="3256" w:type="dxa"/>
            <w:tcBorders>
              <w:top w:val="single" w:sz="4" w:space="0" w:color="auto"/>
              <w:left w:val="single" w:sz="4" w:space="0" w:color="auto"/>
              <w:bottom w:val="single" w:sz="4" w:space="0" w:color="auto"/>
              <w:right w:val="single" w:sz="4" w:space="0" w:color="auto"/>
            </w:tcBorders>
            <w:hideMark/>
          </w:tcPr>
          <w:p w14:paraId="579A1914" w14:textId="77777777" w:rsidR="001A6BE2" w:rsidRPr="001A6BE2" w:rsidRDefault="001A6BE2" w:rsidP="005A09D0">
            <w:pPr>
              <w:contextualSpacing/>
              <w:rPr>
                <w:rFonts w:cs="Arial"/>
                <w:b/>
                <w:i/>
                <w:sz w:val="18"/>
                <w:szCs w:val="18"/>
                <w:lang w:val="es-MX"/>
              </w:rPr>
            </w:pPr>
            <w:r w:rsidRPr="001A6BE2">
              <w:rPr>
                <w:rFonts w:cs="Arial"/>
                <w:sz w:val="18"/>
                <w:szCs w:val="18"/>
              </w:rPr>
              <w:t>PUBLICACIÓN DEL AVISO DE CONVOCATORIA, ESTUDIOS PREVIOS Y DEL PROYECTO DE PLIEGO DE CONDICIONES</w:t>
            </w:r>
          </w:p>
        </w:tc>
        <w:tc>
          <w:tcPr>
            <w:tcW w:w="2057" w:type="dxa"/>
            <w:tcBorders>
              <w:top w:val="single" w:sz="4" w:space="0" w:color="auto"/>
              <w:left w:val="single" w:sz="4" w:space="0" w:color="auto"/>
              <w:bottom w:val="single" w:sz="4" w:space="0" w:color="auto"/>
              <w:right w:val="single" w:sz="4" w:space="0" w:color="auto"/>
            </w:tcBorders>
          </w:tcPr>
          <w:p w14:paraId="4DC0FA8B" w14:textId="77777777" w:rsidR="001A6BE2" w:rsidRPr="001A6BE2" w:rsidRDefault="001A6BE2" w:rsidP="005A09D0">
            <w:pPr>
              <w:contextualSpacing/>
              <w:jc w:val="center"/>
              <w:rPr>
                <w:rFonts w:cs="Arial"/>
                <w:i/>
                <w:sz w:val="18"/>
                <w:szCs w:val="18"/>
                <w:lang w:val="es-MX"/>
              </w:rPr>
            </w:pPr>
          </w:p>
        </w:tc>
        <w:tc>
          <w:tcPr>
            <w:tcW w:w="1729" w:type="dxa"/>
            <w:tcBorders>
              <w:top w:val="single" w:sz="4" w:space="0" w:color="auto"/>
              <w:left w:val="single" w:sz="4" w:space="0" w:color="auto"/>
              <w:bottom w:val="single" w:sz="4" w:space="0" w:color="auto"/>
              <w:right w:val="single" w:sz="4" w:space="0" w:color="auto"/>
            </w:tcBorders>
            <w:hideMark/>
          </w:tcPr>
          <w:p w14:paraId="7F587E02" w14:textId="77777777" w:rsidR="001A6BE2" w:rsidRPr="001A6BE2" w:rsidRDefault="001A6BE2" w:rsidP="005A09D0">
            <w:pPr>
              <w:contextualSpacing/>
              <w:jc w:val="center"/>
              <w:rPr>
                <w:rFonts w:cs="Arial"/>
                <w:i/>
                <w:sz w:val="18"/>
                <w:szCs w:val="18"/>
                <w:lang w:val="es-MX"/>
              </w:rPr>
            </w:pPr>
          </w:p>
        </w:tc>
        <w:tc>
          <w:tcPr>
            <w:tcW w:w="1742" w:type="dxa"/>
            <w:tcBorders>
              <w:top w:val="single" w:sz="4" w:space="0" w:color="auto"/>
              <w:left w:val="single" w:sz="4" w:space="0" w:color="auto"/>
              <w:bottom w:val="single" w:sz="4" w:space="0" w:color="auto"/>
              <w:right w:val="single" w:sz="4" w:space="0" w:color="auto"/>
            </w:tcBorders>
          </w:tcPr>
          <w:p w14:paraId="00E718ED" w14:textId="77777777" w:rsidR="001A6BE2" w:rsidRPr="001A6BE2" w:rsidRDefault="001A6BE2" w:rsidP="005A09D0">
            <w:pPr>
              <w:contextualSpacing/>
              <w:jc w:val="center"/>
              <w:rPr>
                <w:rFonts w:cs="Arial"/>
                <w:i/>
                <w:sz w:val="18"/>
                <w:szCs w:val="18"/>
                <w:lang w:val="es-MX"/>
              </w:rPr>
            </w:pPr>
            <w:r w:rsidRPr="001A6BE2">
              <w:rPr>
                <w:rFonts w:cs="Arial"/>
                <w:sz w:val="18"/>
                <w:szCs w:val="18"/>
                <w:lang w:val="es-MX"/>
              </w:rPr>
              <w:t>SECOP II</w:t>
            </w:r>
          </w:p>
        </w:tc>
      </w:tr>
      <w:tr w:rsidR="001A6BE2" w:rsidRPr="001A6BE2" w14:paraId="36E97FC6" w14:textId="77777777" w:rsidTr="001A6BE2">
        <w:trPr>
          <w:jc w:val="center"/>
        </w:trPr>
        <w:tc>
          <w:tcPr>
            <w:tcW w:w="3256" w:type="dxa"/>
            <w:tcBorders>
              <w:top w:val="single" w:sz="4" w:space="0" w:color="auto"/>
              <w:left w:val="single" w:sz="4" w:space="0" w:color="auto"/>
              <w:bottom w:val="single" w:sz="4" w:space="0" w:color="auto"/>
              <w:right w:val="single" w:sz="4" w:space="0" w:color="auto"/>
            </w:tcBorders>
            <w:hideMark/>
          </w:tcPr>
          <w:p w14:paraId="5FD216DD" w14:textId="77777777" w:rsidR="001A6BE2" w:rsidRPr="001A6BE2" w:rsidRDefault="001A6BE2" w:rsidP="005A09D0">
            <w:pPr>
              <w:contextualSpacing/>
              <w:rPr>
                <w:rFonts w:cs="Arial"/>
                <w:b/>
                <w:i/>
                <w:sz w:val="18"/>
                <w:szCs w:val="18"/>
                <w:lang w:val="es-MX"/>
              </w:rPr>
            </w:pPr>
            <w:r w:rsidRPr="001A6BE2">
              <w:rPr>
                <w:rFonts w:cs="Arial"/>
                <w:sz w:val="18"/>
                <w:szCs w:val="18"/>
              </w:rPr>
              <w:t>PLAZO PARA PRESENTAR OBSERVACIONES AL PROYECTO DE PLIEGO DE CONDICIONES</w:t>
            </w:r>
          </w:p>
        </w:tc>
        <w:tc>
          <w:tcPr>
            <w:tcW w:w="2057" w:type="dxa"/>
            <w:tcBorders>
              <w:top w:val="single" w:sz="4" w:space="0" w:color="auto"/>
              <w:left w:val="single" w:sz="4" w:space="0" w:color="auto"/>
              <w:bottom w:val="single" w:sz="4" w:space="0" w:color="auto"/>
              <w:right w:val="single" w:sz="4" w:space="0" w:color="auto"/>
            </w:tcBorders>
          </w:tcPr>
          <w:p w14:paraId="19C40FD4" w14:textId="77777777" w:rsidR="001A6BE2" w:rsidRPr="001A6BE2" w:rsidRDefault="001A6BE2" w:rsidP="005A09D0">
            <w:pPr>
              <w:contextualSpacing/>
              <w:jc w:val="center"/>
              <w:rPr>
                <w:rFonts w:cs="Arial"/>
                <w:i/>
                <w:sz w:val="18"/>
                <w:szCs w:val="18"/>
                <w:lang w:val="es-MX"/>
              </w:rPr>
            </w:pPr>
          </w:p>
        </w:tc>
        <w:tc>
          <w:tcPr>
            <w:tcW w:w="1729" w:type="dxa"/>
            <w:tcBorders>
              <w:top w:val="single" w:sz="4" w:space="0" w:color="auto"/>
              <w:left w:val="single" w:sz="4" w:space="0" w:color="auto"/>
              <w:bottom w:val="single" w:sz="4" w:space="0" w:color="auto"/>
              <w:right w:val="single" w:sz="4" w:space="0" w:color="auto"/>
            </w:tcBorders>
            <w:hideMark/>
          </w:tcPr>
          <w:p w14:paraId="119FEEF1" w14:textId="77777777" w:rsidR="001A6BE2" w:rsidRPr="001A6BE2" w:rsidRDefault="001A6BE2" w:rsidP="005A09D0">
            <w:pPr>
              <w:contextualSpacing/>
              <w:jc w:val="center"/>
              <w:rPr>
                <w:rFonts w:cs="Arial"/>
                <w:b/>
                <w:i/>
                <w:sz w:val="18"/>
                <w:szCs w:val="18"/>
                <w:lang w:val="es-MX"/>
              </w:rPr>
            </w:pPr>
          </w:p>
        </w:tc>
        <w:tc>
          <w:tcPr>
            <w:tcW w:w="1742" w:type="dxa"/>
            <w:tcBorders>
              <w:top w:val="single" w:sz="4" w:space="0" w:color="auto"/>
              <w:left w:val="single" w:sz="4" w:space="0" w:color="auto"/>
              <w:bottom w:val="single" w:sz="4" w:space="0" w:color="auto"/>
              <w:right w:val="single" w:sz="4" w:space="0" w:color="auto"/>
            </w:tcBorders>
          </w:tcPr>
          <w:p w14:paraId="3F9E4C7F" w14:textId="77777777" w:rsidR="001A6BE2" w:rsidRPr="001A6BE2" w:rsidRDefault="001A6BE2" w:rsidP="005A09D0">
            <w:pPr>
              <w:contextualSpacing/>
              <w:jc w:val="center"/>
              <w:rPr>
                <w:rFonts w:cs="Arial"/>
                <w:i/>
                <w:sz w:val="18"/>
                <w:szCs w:val="18"/>
                <w:lang w:val="es-MX"/>
              </w:rPr>
            </w:pPr>
            <w:r w:rsidRPr="001A6BE2">
              <w:rPr>
                <w:rFonts w:cs="Arial"/>
                <w:sz w:val="18"/>
                <w:szCs w:val="18"/>
                <w:lang w:val="es-MX"/>
              </w:rPr>
              <w:t>SECOP II</w:t>
            </w:r>
          </w:p>
        </w:tc>
      </w:tr>
      <w:tr w:rsidR="001A6BE2" w:rsidRPr="001A6BE2" w14:paraId="0F8B7335" w14:textId="77777777" w:rsidTr="001A6BE2">
        <w:trPr>
          <w:jc w:val="center"/>
        </w:trPr>
        <w:tc>
          <w:tcPr>
            <w:tcW w:w="3256" w:type="dxa"/>
            <w:tcBorders>
              <w:top w:val="single" w:sz="4" w:space="0" w:color="auto"/>
              <w:left w:val="single" w:sz="4" w:space="0" w:color="auto"/>
              <w:bottom w:val="single" w:sz="4" w:space="0" w:color="auto"/>
              <w:right w:val="single" w:sz="4" w:space="0" w:color="auto"/>
            </w:tcBorders>
            <w:hideMark/>
          </w:tcPr>
          <w:p w14:paraId="36D7AE64" w14:textId="77777777" w:rsidR="001A6BE2" w:rsidRPr="001A6BE2" w:rsidRDefault="001A6BE2" w:rsidP="005A09D0">
            <w:pPr>
              <w:contextualSpacing/>
              <w:rPr>
                <w:rFonts w:cs="Arial"/>
                <w:i/>
                <w:sz w:val="18"/>
                <w:szCs w:val="18"/>
                <w:lang w:val="es-MX"/>
              </w:rPr>
            </w:pPr>
            <w:r w:rsidRPr="001A6BE2">
              <w:rPr>
                <w:rFonts w:cs="Arial"/>
                <w:sz w:val="18"/>
                <w:szCs w:val="18"/>
              </w:rPr>
              <w:t xml:space="preserve">RESPUESTAS </w:t>
            </w:r>
            <w:r w:rsidRPr="001A6BE2">
              <w:rPr>
                <w:rFonts w:cs="Arial"/>
                <w:bCs/>
                <w:color w:val="262626"/>
                <w:sz w:val="18"/>
                <w:szCs w:val="18"/>
                <w:shd w:val="clear" w:color="auto" w:fill="FFFFFF"/>
              </w:rPr>
              <w:t>A LAS OBSERVACIONES AL PROYECTO DE PLIEGO DE CONDICIONES</w:t>
            </w:r>
          </w:p>
        </w:tc>
        <w:tc>
          <w:tcPr>
            <w:tcW w:w="2057" w:type="dxa"/>
            <w:tcBorders>
              <w:top w:val="single" w:sz="4" w:space="0" w:color="auto"/>
              <w:left w:val="single" w:sz="4" w:space="0" w:color="auto"/>
              <w:bottom w:val="single" w:sz="4" w:space="0" w:color="auto"/>
              <w:right w:val="single" w:sz="4" w:space="0" w:color="auto"/>
            </w:tcBorders>
          </w:tcPr>
          <w:p w14:paraId="0B49F58B" w14:textId="77777777" w:rsidR="001A6BE2" w:rsidRPr="001A6BE2" w:rsidRDefault="001A6BE2" w:rsidP="005A09D0">
            <w:pPr>
              <w:contextualSpacing/>
              <w:jc w:val="center"/>
              <w:rPr>
                <w:rFonts w:cs="Arial"/>
                <w:i/>
                <w:sz w:val="18"/>
                <w:szCs w:val="18"/>
                <w:lang w:val="es-MX"/>
              </w:rPr>
            </w:pPr>
          </w:p>
        </w:tc>
        <w:tc>
          <w:tcPr>
            <w:tcW w:w="1729" w:type="dxa"/>
            <w:tcBorders>
              <w:top w:val="single" w:sz="4" w:space="0" w:color="auto"/>
              <w:left w:val="single" w:sz="4" w:space="0" w:color="auto"/>
              <w:bottom w:val="single" w:sz="4" w:space="0" w:color="auto"/>
              <w:right w:val="single" w:sz="4" w:space="0" w:color="auto"/>
            </w:tcBorders>
            <w:hideMark/>
          </w:tcPr>
          <w:p w14:paraId="2F5D865A" w14:textId="77777777" w:rsidR="001A6BE2" w:rsidRPr="001A6BE2" w:rsidRDefault="001A6BE2" w:rsidP="005A09D0">
            <w:pPr>
              <w:contextualSpacing/>
              <w:jc w:val="center"/>
              <w:rPr>
                <w:rFonts w:cs="Arial"/>
                <w:i/>
                <w:sz w:val="18"/>
                <w:szCs w:val="18"/>
                <w:lang w:val="es-MX"/>
              </w:rPr>
            </w:pPr>
          </w:p>
        </w:tc>
        <w:tc>
          <w:tcPr>
            <w:tcW w:w="1742" w:type="dxa"/>
            <w:tcBorders>
              <w:top w:val="single" w:sz="4" w:space="0" w:color="auto"/>
              <w:left w:val="single" w:sz="4" w:space="0" w:color="auto"/>
              <w:bottom w:val="single" w:sz="4" w:space="0" w:color="auto"/>
              <w:right w:val="single" w:sz="4" w:space="0" w:color="auto"/>
            </w:tcBorders>
          </w:tcPr>
          <w:p w14:paraId="31F7EEA8" w14:textId="77777777" w:rsidR="001A6BE2" w:rsidRPr="001A6BE2" w:rsidRDefault="001A6BE2" w:rsidP="005A09D0">
            <w:pPr>
              <w:contextualSpacing/>
              <w:jc w:val="center"/>
              <w:rPr>
                <w:rFonts w:cs="Arial"/>
                <w:i/>
                <w:sz w:val="18"/>
                <w:szCs w:val="18"/>
                <w:lang w:val="es-MX"/>
              </w:rPr>
            </w:pPr>
          </w:p>
        </w:tc>
      </w:tr>
      <w:tr w:rsidR="001A6BE2" w:rsidRPr="001A6BE2" w14:paraId="343F7C65" w14:textId="77777777" w:rsidTr="001A6BE2">
        <w:trPr>
          <w:trHeight w:val="591"/>
          <w:jc w:val="center"/>
        </w:trPr>
        <w:tc>
          <w:tcPr>
            <w:tcW w:w="3256" w:type="dxa"/>
            <w:tcBorders>
              <w:top w:val="single" w:sz="4" w:space="0" w:color="auto"/>
              <w:left w:val="single" w:sz="4" w:space="0" w:color="auto"/>
              <w:bottom w:val="single" w:sz="4" w:space="0" w:color="auto"/>
              <w:right w:val="single" w:sz="4" w:space="0" w:color="auto"/>
            </w:tcBorders>
            <w:hideMark/>
          </w:tcPr>
          <w:p w14:paraId="73CF795D" w14:textId="77777777" w:rsidR="001A6BE2" w:rsidRPr="001A6BE2" w:rsidRDefault="001A6BE2" w:rsidP="005A09D0">
            <w:pPr>
              <w:contextualSpacing/>
              <w:rPr>
                <w:rFonts w:cs="Arial"/>
                <w:i/>
                <w:sz w:val="18"/>
                <w:szCs w:val="18"/>
              </w:rPr>
            </w:pPr>
            <w:r w:rsidRPr="001A6BE2">
              <w:rPr>
                <w:rFonts w:cs="Arial"/>
                <w:sz w:val="18"/>
                <w:szCs w:val="18"/>
              </w:rPr>
              <w:t>MANIFESTACIÓN DE INTERÉS LIMITAR LA CONVOCATORIA A MYPES Y/O MIPYMES</w:t>
            </w:r>
          </w:p>
        </w:tc>
        <w:tc>
          <w:tcPr>
            <w:tcW w:w="2057" w:type="dxa"/>
            <w:tcBorders>
              <w:top w:val="single" w:sz="4" w:space="0" w:color="auto"/>
              <w:left w:val="single" w:sz="4" w:space="0" w:color="auto"/>
              <w:bottom w:val="single" w:sz="4" w:space="0" w:color="auto"/>
              <w:right w:val="single" w:sz="4" w:space="0" w:color="auto"/>
            </w:tcBorders>
          </w:tcPr>
          <w:p w14:paraId="796FDF11" w14:textId="77777777" w:rsidR="001A6BE2" w:rsidRPr="001A6BE2" w:rsidRDefault="001A6BE2" w:rsidP="005A09D0">
            <w:pPr>
              <w:contextualSpacing/>
              <w:jc w:val="center"/>
              <w:rPr>
                <w:rFonts w:cs="Arial"/>
                <w:i/>
                <w:sz w:val="18"/>
                <w:szCs w:val="18"/>
                <w:lang w:val="es-MX"/>
              </w:rPr>
            </w:pPr>
          </w:p>
        </w:tc>
        <w:tc>
          <w:tcPr>
            <w:tcW w:w="1729" w:type="dxa"/>
            <w:tcBorders>
              <w:top w:val="single" w:sz="4" w:space="0" w:color="auto"/>
              <w:left w:val="single" w:sz="4" w:space="0" w:color="auto"/>
              <w:bottom w:val="single" w:sz="4" w:space="0" w:color="auto"/>
              <w:right w:val="single" w:sz="4" w:space="0" w:color="auto"/>
            </w:tcBorders>
            <w:hideMark/>
          </w:tcPr>
          <w:p w14:paraId="53CD79CC" w14:textId="77777777" w:rsidR="001A6BE2" w:rsidRPr="001A6BE2" w:rsidRDefault="001A6BE2" w:rsidP="005A09D0">
            <w:pPr>
              <w:contextualSpacing/>
              <w:jc w:val="center"/>
              <w:rPr>
                <w:rFonts w:cs="Arial"/>
                <w:i/>
                <w:sz w:val="18"/>
                <w:szCs w:val="18"/>
                <w:lang w:val="es-MX"/>
              </w:rPr>
            </w:pPr>
          </w:p>
        </w:tc>
        <w:tc>
          <w:tcPr>
            <w:tcW w:w="1742" w:type="dxa"/>
            <w:tcBorders>
              <w:top w:val="single" w:sz="4" w:space="0" w:color="auto"/>
              <w:left w:val="single" w:sz="4" w:space="0" w:color="auto"/>
              <w:bottom w:val="single" w:sz="4" w:space="0" w:color="auto"/>
              <w:right w:val="single" w:sz="4" w:space="0" w:color="auto"/>
            </w:tcBorders>
          </w:tcPr>
          <w:p w14:paraId="0CC6733C" w14:textId="77777777" w:rsidR="001A6BE2" w:rsidRPr="001A6BE2" w:rsidRDefault="001A6BE2" w:rsidP="005A09D0">
            <w:pPr>
              <w:contextualSpacing/>
              <w:jc w:val="center"/>
              <w:rPr>
                <w:rFonts w:cs="Arial"/>
                <w:i/>
                <w:sz w:val="18"/>
                <w:szCs w:val="18"/>
                <w:lang w:val="es-MX"/>
              </w:rPr>
            </w:pPr>
          </w:p>
        </w:tc>
      </w:tr>
      <w:tr w:rsidR="001A6BE2" w:rsidRPr="001A6BE2" w14:paraId="6F705FF9" w14:textId="77777777" w:rsidTr="001A6BE2">
        <w:trPr>
          <w:jc w:val="center"/>
        </w:trPr>
        <w:tc>
          <w:tcPr>
            <w:tcW w:w="3256" w:type="dxa"/>
            <w:tcBorders>
              <w:top w:val="single" w:sz="4" w:space="0" w:color="auto"/>
              <w:left w:val="single" w:sz="4" w:space="0" w:color="auto"/>
              <w:bottom w:val="single" w:sz="4" w:space="0" w:color="auto"/>
              <w:right w:val="single" w:sz="4" w:space="0" w:color="auto"/>
            </w:tcBorders>
            <w:hideMark/>
          </w:tcPr>
          <w:p w14:paraId="0293FFFE" w14:textId="77777777" w:rsidR="001A6BE2" w:rsidRPr="001A6BE2" w:rsidRDefault="001A6BE2" w:rsidP="005A09D0">
            <w:pPr>
              <w:contextualSpacing/>
              <w:rPr>
                <w:rFonts w:cs="Arial"/>
                <w:b/>
                <w:i/>
                <w:sz w:val="18"/>
                <w:szCs w:val="18"/>
                <w:lang w:val="es-MX"/>
              </w:rPr>
            </w:pPr>
            <w:r w:rsidRPr="001A6BE2">
              <w:rPr>
                <w:rFonts w:cs="Arial"/>
                <w:sz w:val="18"/>
                <w:szCs w:val="18"/>
              </w:rPr>
              <w:t xml:space="preserve">APERTURA DEL PROCESO– </w:t>
            </w:r>
            <w:r w:rsidRPr="001A6BE2">
              <w:rPr>
                <w:rFonts w:cs="Arial"/>
                <w:sz w:val="18"/>
                <w:szCs w:val="18"/>
              </w:rPr>
              <w:lastRenderedPageBreak/>
              <w:t>PUBLICACION RESOLUCION APERTURA Y DEL PLIEGO DE CONDICIONES DEFINITIVO</w:t>
            </w:r>
          </w:p>
        </w:tc>
        <w:tc>
          <w:tcPr>
            <w:tcW w:w="2057" w:type="dxa"/>
            <w:tcBorders>
              <w:top w:val="single" w:sz="4" w:space="0" w:color="auto"/>
              <w:left w:val="single" w:sz="4" w:space="0" w:color="auto"/>
              <w:bottom w:val="single" w:sz="4" w:space="0" w:color="auto"/>
              <w:right w:val="single" w:sz="4" w:space="0" w:color="auto"/>
            </w:tcBorders>
          </w:tcPr>
          <w:p w14:paraId="02D069D3" w14:textId="77777777" w:rsidR="001A6BE2" w:rsidRPr="001A6BE2" w:rsidRDefault="001A6BE2" w:rsidP="005A09D0">
            <w:pPr>
              <w:contextualSpacing/>
              <w:jc w:val="center"/>
              <w:rPr>
                <w:rFonts w:cs="Arial"/>
                <w:i/>
                <w:sz w:val="18"/>
                <w:szCs w:val="18"/>
                <w:lang w:val="es-MX"/>
              </w:rPr>
            </w:pPr>
          </w:p>
        </w:tc>
        <w:tc>
          <w:tcPr>
            <w:tcW w:w="1729" w:type="dxa"/>
            <w:tcBorders>
              <w:top w:val="single" w:sz="4" w:space="0" w:color="auto"/>
              <w:left w:val="single" w:sz="4" w:space="0" w:color="auto"/>
              <w:bottom w:val="single" w:sz="4" w:space="0" w:color="auto"/>
              <w:right w:val="single" w:sz="4" w:space="0" w:color="auto"/>
            </w:tcBorders>
            <w:hideMark/>
          </w:tcPr>
          <w:p w14:paraId="10788020" w14:textId="77777777" w:rsidR="001A6BE2" w:rsidRPr="001A6BE2" w:rsidRDefault="001A6BE2" w:rsidP="005A09D0">
            <w:pPr>
              <w:contextualSpacing/>
              <w:jc w:val="center"/>
              <w:rPr>
                <w:rFonts w:cs="Arial"/>
                <w:i/>
                <w:sz w:val="18"/>
                <w:szCs w:val="18"/>
                <w:lang w:val="es-MX"/>
              </w:rPr>
            </w:pPr>
          </w:p>
        </w:tc>
        <w:tc>
          <w:tcPr>
            <w:tcW w:w="1742" w:type="dxa"/>
            <w:tcBorders>
              <w:top w:val="single" w:sz="4" w:space="0" w:color="auto"/>
              <w:left w:val="single" w:sz="4" w:space="0" w:color="auto"/>
              <w:bottom w:val="single" w:sz="4" w:space="0" w:color="auto"/>
              <w:right w:val="single" w:sz="4" w:space="0" w:color="auto"/>
            </w:tcBorders>
          </w:tcPr>
          <w:p w14:paraId="79D80623" w14:textId="77777777" w:rsidR="001A6BE2" w:rsidRPr="001A6BE2" w:rsidRDefault="001A6BE2" w:rsidP="005A09D0">
            <w:pPr>
              <w:contextualSpacing/>
              <w:jc w:val="center"/>
              <w:rPr>
                <w:rFonts w:cs="Arial"/>
                <w:i/>
                <w:sz w:val="18"/>
                <w:szCs w:val="18"/>
                <w:lang w:val="es-MX"/>
              </w:rPr>
            </w:pPr>
          </w:p>
        </w:tc>
      </w:tr>
      <w:tr w:rsidR="001A6BE2" w:rsidRPr="001A6BE2" w14:paraId="786AAA34" w14:textId="77777777" w:rsidTr="001A6BE2">
        <w:trPr>
          <w:jc w:val="center"/>
        </w:trPr>
        <w:tc>
          <w:tcPr>
            <w:tcW w:w="3256" w:type="dxa"/>
            <w:tcBorders>
              <w:top w:val="single" w:sz="4" w:space="0" w:color="auto"/>
              <w:left w:val="single" w:sz="4" w:space="0" w:color="auto"/>
              <w:bottom w:val="single" w:sz="4" w:space="0" w:color="auto"/>
              <w:right w:val="single" w:sz="4" w:space="0" w:color="auto"/>
            </w:tcBorders>
            <w:hideMark/>
          </w:tcPr>
          <w:p w14:paraId="451EB371" w14:textId="77777777" w:rsidR="001A6BE2" w:rsidRPr="001A6BE2" w:rsidRDefault="001A6BE2" w:rsidP="005A09D0">
            <w:pPr>
              <w:contextualSpacing/>
              <w:rPr>
                <w:rFonts w:cs="Arial"/>
                <w:b/>
                <w:i/>
                <w:sz w:val="18"/>
                <w:szCs w:val="18"/>
                <w:lang w:val="es-MX"/>
              </w:rPr>
            </w:pPr>
            <w:r w:rsidRPr="001A6BE2">
              <w:rPr>
                <w:rFonts w:cs="Arial"/>
                <w:sz w:val="18"/>
                <w:szCs w:val="18"/>
              </w:rPr>
              <w:t xml:space="preserve">AUDIENCIA ASIGNACIÓN DE RIESGOS SI APLICA </w:t>
            </w:r>
          </w:p>
        </w:tc>
        <w:tc>
          <w:tcPr>
            <w:tcW w:w="2057" w:type="dxa"/>
            <w:tcBorders>
              <w:top w:val="single" w:sz="4" w:space="0" w:color="auto"/>
              <w:left w:val="single" w:sz="4" w:space="0" w:color="auto"/>
              <w:bottom w:val="single" w:sz="4" w:space="0" w:color="auto"/>
              <w:right w:val="single" w:sz="4" w:space="0" w:color="auto"/>
            </w:tcBorders>
          </w:tcPr>
          <w:p w14:paraId="45D6C3C0" w14:textId="77777777" w:rsidR="001A6BE2" w:rsidRPr="001A6BE2" w:rsidRDefault="001A6BE2" w:rsidP="005A09D0">
            <w:pPr>
              <w:contextualSpacing/>
              <w:jc w:val="center"/>
              <w:rPr>
                <w:rFonts w:cs="Arial"/>
                <w:i/>
                <w:sz w:val="18"/>
                <w:szCs w:val="18"/>
                <w:lang w:val="es-MX"/>
              </w:rPr>
            </w:pPr>
          </w:p>
        </w:tc>
        <w:tc>
          <w:tcPr>
            <w:tcW w:w="1729" w:type="dxa"/>
            <w:tcBorders>
              <w:top w:val="single" w:sz="4" w:space="0" w:color="auto"/>
              <w:left w:val="single" w:sz="4" w:space="0" w:color="auto"/>
              <w:bottom w:val="single" w:sz="4" w:space="0" w:color="auto"/>
              <w:right w:val="single" w:sz="4" w:space="0" w:color="auto"/>
            </w:tcBorders>
            <w:hideMark/>
          </w:tcPr>
          <w:p w14:paraId="5B208473" w14:textId="77777777" w:rsidR="001A6BE2" w:rsidRPr="001A6BE2" w:rsidRDefault="001A6BE2" w:rsidP="005A09D0">
            <w:pPr>
              <w:contextualSpacing/>
              <w:jc w:val="center"/>
              <w:rPr>
                <w:rFonts w:cs="Arial"/>
                <w:b/>
                <w:i/>
                <w:sz w:val="18"/>
                <w:szCs w:val="18"/>
                <w:lang w:val="es-MX"/>
              </w:rPr>
            </w:pPr>
          </w:p>
        </w:tc>
        <w:tc>
          <w:tcPr>
            <w:tcW w:w="1742" w:type="dxa"/>
            <w:tcBorders>
              <w:top w:val="single" w:sz="4" w:space="0" w:color="auto"/>
              <w:left w:val="single" w:sz="4" w:space="0" w:color="auto"/>
              <w:bottom w:val="single" w:sz="4" w:space="0" w:color="auto"/>
              <w:right w:val="single" w:sz="4" w:space="0" w:color="auto"/>
            </w:tcBorders>
          </w:tcPr>
          <w:p w14:paraId="0986189B" w14:textId="77777777" w:rsidR="001A6BE2" w:rsidRPr="001A6BE2" w:rsidRDefault="001A6BE2" w:rsidP="005A09D0">
            <w:pPr>
              <w:contextualSpacing/>
              <w:jc w:val="center"/>
              <w:rPr>
                <w:rFonts w:cs="Arial"/>
                <w:i/>
                <w:sz w:val="18"/>
                <w:szCs w:val="18"/>
                <w:lang w:val="es-MX"/>
              </w:rPr>
            </w:pPr>
          </w:p>
        </w:tc>
      </w:tr>
      <w:tr w:rsidR="001A6BE2" w:rsidRPr="001A6BE2" w14:paraId="1452C7C6" w14:textId="77777777" w:rsidTr="001A6BE2">
        <w:trPr>
          <w:jc w:val="center"/>
        </w:trPr>
        <w:tc>
          <w:tcPr>
            <w:tcW w:w="3256" w:type="dxa"/>
            <w:tcBorders>
              <w:top w:val="single" w:sz="4" w:space="0" w:color="auto"/>
              <w:left w:val="single" w:sz="4" w:space="0" w:color="auto"/>
              <w:bottom w:val="single" w:sz="4" w:space="0" w:color="auto"/>
              <w:right w:val="single" w:sz="4" w:space="0" w:color="auto"/>
            </w:tcBorders>
            <w:hideMark/>
          </w:tcPr>
          <w:p w14:paraId="2F107A10" w14:textId="77777777" w:rsidR="001A6BE2" w:rsidRPr="001A6BE2" w:rsidRDefault="001A6BE2" w:rsidP="005A09D0">
            <w:pPr>
              <w:contextualSpacing/>
              <w:rPr>
                <w:rFonts w:cs="Arial"/>
                <w:b/>
                <w:i/>
                <w:sz w:val="18"/>
                <w:szCs w:val="18"/>
                <w:lang w:val="es-MX"/>
              </w:rPr>
            </w:pPr>
            <w:r w:rsidRPr="001A6BE2">
              <w:rPr>
                <w:rFonts w:cs="Arial"/>
                <w:sz w:val="18"/>
                <w:szCs w:val="18"/>
              </w:rPr>
              <w:t>PRESENTACION DE OBSERVACIONES LA PLIEGO DE CONDICIONES DEFINITIVO</w:t>
            </w:r>
          </w:p>
        </w:tc>
        <w:tc>
          <w:tcPr>
            <w:tcW w:w="2057" w:type="dxa"/>
            <w:tcBorders>
              <w:top w:val="single" w:sz="4" w:space="0" w:color="auto"/>
              <w:left w:val="single" w:sz="4" w:space="0" w:color="auto"/>
              <w:bottom w:val="single" w:sz="4" w:space="0" w:color="auto"/>
              <w:right w:val="single" w:sz="4" w:space="0" w:color="auto"/>
            </w:tcBorders>
          </w:tcPr>
          <w:p w14:paraId="26278451" w14:textId="77777777" w:rsidR="001A6BE2" w:rsidRPr="001A6BE2" w:rsidRDefault="001A6BE2" w:rsidP="005A09D0">
            <w:pPr>
              <w:contextualSpacing/>
              <w:jc w:val="center"/>
              <w:rPr>
                <w:rFonts w:cs="Arial"/>
                <w:i/>
                <w:sz w:val="18"/>
                <w:szCs w:val="18"/>
                <w:lang w:val="es-MX"/>
              </w:rPr>
            </w:pPr>
          </w:p>
        </w:tc>
        <w:tc>
          <w:tcPr>
            <w:tcW w:w="1729" w:type="dxa"/>
            <w:tcBorders>
              <w:top w:val="single" w:sz="4" w:space="0" w:color="auto"/>
              <w:left w:val="single" w:sz="4" w:space="0" w:color="auto"/>
              <w:bottom w:val="single" w:sz="4" w:space="0" w:color="auto"/>
              <w:right w:val="single" w:sz="4" w:space="0" w:color="auto"/>
            </w:tcBorders>
            <w:hideMark/>
          </w:tcPr>
          <w:p w14:paraId="550BDC5C" w14:textId="77777777" w:rsidR="001A6BE2" w:rsidRPr="001A6BE2" w:rsidRDefault="001A6BE2" w:rsidP="005A09D0">
            <w:pPr>
              <w:contextualSpacing/>
              <w:jc w:val="center"/>
              <w:rPr>
                <w:rFonts w:cs="Arial"/>
                <w:i/>
                <w:sz w:val="18"/>
                <w:szCs w:val="18"/>
                <w:lang w:val="es-MX"/>
              </w:rPr>
            </w:pPr>
          </w:p>
        </w:tc>
        <w:tc>
          <w:tcPr>
            <w:tcW w:w="1742" w:type="dxa"/>
            <w:tcBorders>
              <w:top w:val="single" w:sz="4" w:space="0" w:color="auto"/>
              <w:left w:val="single" w:sz="4" w:space="0" w:color="auto"/>
              <w:bottom w:val="single" w:sz="4" w:space="0" w:color="auto"/>
              <w:right w:val="single" w:sz="4" w:space="0" w:color="auto"/>
            </w:tcBorders>
          </w:tcPr>
          <w:p w14:paraId="43119375" w14:textId="77777777" w:rsidR="001A6BE2" w:rsidRPr="001A6BE2" w:rsidRDefault="001A6BE2" w:rsidP="005A09D0">
            <w:pPr>
              <w:contextualSpacing/>
              <w:jc w:val="center"/>
              <w:rPr>
                <w:rFonts w:cs="Arial"/>
                <w:i/>
                <w:sz w:val="18"/>
                <w:szCs w:val="18"/>
                <w:lang w:val="es-MX"/>
              </w:rPr>
            </w:pPr>
          </w:p>
        </w:tc>
      </w:tr>
      <w:tr w:rsidR="001A6BE2" w:rsidRPr="001A6BE2" w14:paraId="3B497E70" w14:textId="77777777" w:rsidTr="001A6BE2">
        <w:trPr>
          <w:jc w:val="center"/>
        </w:trPr>
        <w:tc>
          <w:tcPr>
            <w:tcW w:w="3256" w:type="dxa"/>
            <w:tcBorders>
              <w:top w:val="single" w:sz="4" w:space="0" w:color="auto"/>
              <w:left w:val="single" w:sz="4" w:space="0" w:color="auto"/>
              <w:bottom w:val="single" w:sz="4" w:space="0" w:color="auto"/>
              <w:right w:val="single" w:sz="4" w:space="0" w:color="auto"/>
            </w:tcBorders>
            <w:hideMark/>
          </w:tcPr>
          <w:p w14:paraId="46C6A95B" w14:textId="77777777" w:rsidR="001A6BE2" w:rsidRPr="001A6BE2" w:rsidRDefault="001A6BE2" w:rsidP="005A09D0">
            <w:pPr>
              <w:contextualSpacing/>
              <w:rPr>
                <w:rFonts w:cs="Arial"/>
                <w:b/>
                <w:i/>
                <w:sz w:val="18"/>
                <w:szCs w:val="18"/>
                <w:lang w:val="es-MX"/>
              </w:rPr>
            </w:pPr>
            <w:r w:rsidRPr="001A6BE2">
              <w:rPr>
                <w:rFonts w:cs="Arial"/>
                <w:sz w:val="18"/>
                <w:szCs w:val="18"/>
              </w:rPr>
              <w:t>RESPUESTA A LAS OBSERVACIONES AL PLIEGO DE CONDICIONES DEFINITIVO</w:t>
            </w:r>
          </w:p>
        </w:tc>
        <w:tc>
          <w:tcPr>
            <w:tcW w:w="2057" w:type="dxa"/>
            <w:tcBorders>
              <w:top w:val="single" w:sz="4" w:space="0" w:color="auto"/>
              <w:left w:val="single" w:sz="4" w:space="0" w:color="auto"/>
              <w:bottom w:val="single" w:sz="4" w:space="0" w:color="auto"/>
              <w:right w:val="single" w:sz="4" w:space="0" w:color="auto"/>
            </w:tcBorders>
          </w:tcPr>
          <w:p w14:paraId="4E5BEB43" w14:textId="77777777" w:rsidR="001A6BE2" w:rsidRPr="001A6BE2" w:rsidRDefault="001A6BE2" w:rsidP="005A09D0">
            <w:pPr>
              <w:contextualSpacing/>
              <w:jc w:val="center"/>
              <w:rPr>
                <w:rFonts w:cs="Arial"/>
                <w:i/>
                <w:sz w:val="18"/>
                <w:szCs w:val="18"/>
                <w:lang w:val="es-MX"/>
              </w:rPr>
            </w:pPr>
          </w:p>
        </w:tc>
        <w:tc>
          <w:tcPr>
            <w:tcW w:w="1729" w:type="dxa"/>
            <w:tcBorders>
              <w:top w:val="single" w:sz="4" w:space="0" w:color="auto"/>
              <w:left w:val="single" w:sz="4" w:space="0" w:color="auto"/>
              <w:bottom w:val="single" w:sz="4" w:space="0" w:color="auto"/>
              <w:right w:val="single" w:sz="4" w:space="0" w:color="auto"/>
            </w:tcBorders>
            <w:hideMark/>
          </w:tcPr>
          <w:p w14:paraId="375D5610" w14:textId="77777777" w:rsidR="001A6BE2" w:rsidRPr="001A6BE2" w:rsidRDefault="001A6BE2" w:rsidP="005A09D0">
            <w:pPr>
              <w:contextualSpacing/>
              <w:jc w:val="center"/>
              <w:rPr>
                <w:rFonts w:cs="Arial"/>
                <w:b/>
                <w:i/>
                <w:sz w:val="18"/>
                <w:szCs w:val="18"/>
                <w:lang w:val="es-MX"/>
              </w:rPr>
            </w:pPr>
          </w:p>
        </w:tc>
        <w:tc>
          <w:tcPr>
            <w:tcW w:w="1742" w:type="dxa"/>
            <w:tcBorders>
              <w:top w:val="single" w:sz="4" w:space="0" w:color="auto"/>
              <w:left w:val="single" w:sz="4" w:space="0" w:color="auto"/>
              <w:bottom w:val="single" w:sz="4" w:space="0" w:color="auto"/>
              <w:right w:val="single" w:sz="4" w:space="0" w:color="auto"/>
            </w:tcBorders>
          </w:tcPr>
          <w:p w14:paraId="12BB6CCC" w14:textId="77777777" w:rsidR="001A6BE2" w:rsidRPr="001A6BE2" w:rsidRDefault="001A6BE2" w:rsidP="005A09D0">
            <w:pPr>
              <w:contextualSpacing/>
              <w:jc w:val="center"/>
              <w:rPr>
                <w:rFonts w:cs="Arial"/>
                <w:i/>
                <w:sz w:val="18"/>
                <w:szCs w:val="18"/>
                <w:lang w:val="es-MX"/>
              </w:rPr>
            </w:pPr>
          </w:p>
        </w:tc>
      </w:tr>
      <w:tr w:rsidR="001A6BE2" w:rsidRPr="001A6BE2" w14:paraId="04C01ACE" w14:textId="77777777" w:rsidTr="001A6BE2">
        <w:trPr>
          <w:jc w:val="center"/>
        </w:trPr>
        <w:tc>
          <w:tcPr>
            <w:tcW w:w="3256" w:type="dxa"/>
            <w:tcBorders>
              <w:top w:val="single" w:sz="4" w:space="0" w:color="auto"/>
              <w:left w:val="single" w:sz="4" w:space="0" w:color="auto"/>
              <w:bottom w:val="single" w:sz="4" w:space="0" w:color="auto"/>
              <w:right w:val="single" w:sz="4" w:space="0" w:color="auto"/>
            </w:tcBorders>
            <w:hideMark/>
          </w:tcPr>
          <w:p w14:paraId="0D846E99" w14:textId="77777777" w:rsidR="001A6BE2" w:rsidRPr="001A6BE2" w:rsidRDefault="001A6BE2" w:rsidP="005A09D0">
            <w:pPr>
              <w:contextualSpacing/>
              <w:rPr>
                <w:rFonts w:cs="Arial"/>
                <w:b/>
                <w:i/>
                <w:sz w:val="18"/>
                <w:szCs w:val="18"/>
                <w:lang w:val="es-MX"/>
              </w:rPr>
            </w:pPr>
            <w:r w:rsidRPr="001A6BE2">
              <w:rPr>
                <w:rFonts w:cs="Arial"/>
                <w:sz w:val="18"/>
                <w:szCs w:val="18"/>
              </w:rPr>
              <w:t>FECHA MÁXIMA PARA EXPEDIR ADENDAS</w:t>
            </w:r>
          </w:p>
        </w:tc>
        <w:tc>
          <w:tcPr>
            <w:tcW w:w="2057" w:type="dxa"/>
            <w:tcBorders>
              <w:top w:val="single" w:sz="4" w:space="0" w:color="auto"/>
              <w:left w:val="single" w:sz="4" w:space="0" w:color="auto"/>
              <w:bottom w:val="single" w:sz="4" w:space="0" w:color="auto"/>
              <w:right w:val="single" w:sz="4" w:space="0" w:color="auto"/>
            </w:tcBorders>
          </w:tcPr>
          <w:p w14:paraId="2C93AA3E" w14:textId="77777777" w:rsidR="001A6BE2" w:rsidRPr="001A6BE2" w:rsidRDefault="001A6BE2" w:rsidP="005A09D0">
            <w:pPr>
              <w:contextualSpacing/>
              <w:jc w:val="center"/>
              <w:rPr>
                <w:rFonts w:cs="Arial"/>
                <w:i/>
                <w:sz w:val="18"/>
                <w:szCs w:val="18"/>
                <w:lang w:val="es-MX"/>
              </w:rPr>
            </w:pPr>
          </w:p>
        </w:tc>
        <w:tc>
          <w:tcPr>
            <w:tcW w:w="1729" w:type="dxa"/>
            <w:tcBorders>
              <w:top w:val="single" w:sz="4" w:space="0" w:color="auto"/>
              <w:left w:val="single" w:sz="4" w:space="0" w:color="auto"/>
              <w:bottom w:val="single" w:sz="4" w:space="0" w:color="auto"/>
              <w:right w:val="single" w:sz="4" w:space="0" w:color="auto"/>
            </w:tcBorders>
            <w:hideMark/>
          </w:tcPr>
          <w:p w14:paraId="37F6CB04" w14:textId="77777777" w:rsidR="001A6BE2" w:rsidRPr="001A6BE2" w:rsidRDefault="001A6BE2" w:rsidP="005A09D0">
            <w:pPr>
              <w:contextualSpacing/>
              <w:jc w:val="center"/>
              <w:rPr>
                <w:rFonts w:cs="Arial"/>
                <w:b/>
                <w:i/>
                <w:sz w:val="18"/>
                <w:szCs w:val="18"/>
                <w:lang w:val="es-MX"/>
              </w:rPr>
            </w:pPr>
          </w:p>
        </w:tc>
        <w:tc>
          <w:tcPr>
            <w:tcW w:w="1742" w:type="dxa"/>
            <w:tcBorders>
              <w:top w:val="single" w:sz="4" w:space="0" w:color="auto"/>
              <w:left w:val="single" w:sz="4" w:space="0" w:color="auto"/>
              <w:bottom w:val="single" w:sz="4" w:space="0" w:color="auto"/>
              <w:right w:val="single" w:sz="4" w:space="0" w:color="auto"/>
            </w:tcBorders>
          </w:tcPr>
          <w:p w14:paraId="11D71EAA" w14:textId="77777777" w:rsidR="001A6BE2" w:rsidRPr="001A6BE2" w:rsidRDefault="001A6BE2" w:rsidP="005A09D0">
            <w:pPr>
              <w:contextualSpacing/>
              <w:jc w:val="center"/>
              <w:rPr>
                <w:rFonts w:cs="Arial"/>
                <w:i/>
                <w:sz w:val="18"/>
                <w:szCs w:val="18"/>
                <w:lang w:val="es-MX"/>
              </w:rPr>
            </w:pPr>
          </w:p>
        </w:tc>
      </w:tr>
      <w:tr w:rsidR="001A6BE2" w:rsidRPr="001A6BE2" w14:paraId="306E391A" w14:textId="77777777" w:rsidTr="001A6BE2">
        <w:trPr>
          <w:jc w:val="center"/>
        </w:trPr>
        <w:tc>
          <w:tcPr>
            <w:tcW w:w="3256" w:type="dxa"/>
            <w:tcBorders>
              <w:top w:val="single" w:sz="4" w:space="0" w:color="auto"/>
              <w:left w:val="single" w:sz="4" w:space="0" w:color="auto"/>
              <w:bottom w:val="single" w:sz="4" w:space="0" w:color="auto"/>
              <w:right w:val="single" w:sz="4" w:space="0" w:color="auto"/>
            </w:tcBorders>
            <w:hideMark/>
          </w:tcPr>
          <w:p w14:paraId="58D10968" w14:textId="77777777" w:rsidR="001A6BE2" w:rsidRPr="001A6BE2" w:rsidRDefault="001A6BE2" w:rsidP="005A09D0">
            <w:pPr>
              <w:contextualSpacing/>
              <w:rPr>
                <w:rFonts w:cs="Arial"/>
                <w:i/>
                <w:sz w:val="18"/>
                <w:szCs w:val="18"/>
              </w:rPr>
            </w:pPr>
            <w:r w:rsidRPr="001A6BE2">
              <w:rPr>
                <w:rFonts w:cs="Arial"/>
                <w:sz w:val="18"/>
                <w:szCs w:val="18"/>
              </w:rPr>
              <w:t>PRESENTACION DE OFERTAS</w:t>
            </w:r>
          </w:p>
        </w:tc>
        <w:tc>
          <w:tcPr>
            <w:tcW w:w="2057" w:type="dxa"/>
            <w:tcBorders>
              <w:top w:val="single" w:sz="4" w:space="0" w:color="auto"/>
              <w:left w:val="single" w:sz="4" w:space="0" w:color="auto"/>
              <w:bottom w:val="single" w:sz="4" w:space="0" w:color="auto"/>
              <w:right w:val="single" w:sz="4" w:space="0" w:color="auto"/>
            </w:tcBorders>
          </w:tcPr>
          <w:p w14:paraId="6662B9F0" w14:textId="77777777" w:rsidR="001A6BE2" w:rsidRPr="001A6BE2" w:rsidRDefault="001A6BE2" w:rsidP="005A09D0">
            <w:pPr>
              <w:contextualSpacing/>
              <w:jc w:val="center"/>
              <w:rPr>
                <w:rFonts w:cs="Arial"/>
                <w:i/>
                <w:sz w:val="18"/>
                <w:szCs w:val="18"/>
                <w:lang w:val="es-MX"/>
              </w:rPr>
            </w:pPr>
          </w:p>
        </w:tc>
        <w:tc>
          <w:tcPr>
            <w:tcW w:w="1729" w:type="dxa"/>
            <w:tcBorders>
              <w:top w:val="single" w:sz="4" w:space="0" w:color="auto"/>
              <w:left w:val="single" w:sz="4" w:space="0" w:color="auto"/>
              <w:bottom w:val="single" w:sz="4" w:space="0" w:color="auto"/>
              <w:right w:val="single" w:sz="4" w:space="0" w:color="auto"/>
            </w:tcBorders>
            <w:hideMark/>
          </w:tcPr>
          <w:p w14:paraId="74842040" w14:textId="77777777" w:rsidR="001A6BE2" w:rsidRPr="001A6BE2" w:rsidRDefault="001A6BE2" w:rsidP="005A09D0">
            <w:pPr>
              <w:contextualSpacing/>
              <w:jc w:val="center"/>
              <w:rPr>
                <w:rFonts w:cs="Arial"/>
                <w:b/>
                <w:i/>
                <w:sz w:val="18"/>
                <w:szCs w:val="18"/>
                <w:lang w:val="es-MX"/>
              </w:rPr>
            </w:pPr>
          </w:p>
        </w:tc>
        <w:tc>
          <w:tcPr>
            <w:tcW w:w="1742" w:type="dxa"/>
            <w:tcBorders>
              <w:top w:val="single" w:sz="4" w:space="0" w:color="auto"/>
              <w:left w:val="single" w:sz="4" w:space="0" w:color="auto"/>
              <w:bottom w:val="single" w:sz="4" w:space="0" w:color="auto"/>
              <w:right w:val="single" w:sz="4" w:space="0" w:color="auto"/>
            </w:tcBorders>
          </w:tcPr>
          <w:p w14:paraId="0BD61EF4" w14:textId="77777777" w:rsidR="001A6BE2" w:rsidRPr="001A6BE2" w:rsidRDefault="001A6BE2" w:rsidP="005A09D0">
            <w:pPr>
              <w:contextualSpacing/>
              <w:jc w:val="center"/>
              <w:rPr>
                <w:rFonts w:cs="Arial"/>
                <w:i/>
                <w:sz w:val="18"/>
                <w:szCs w:val="18"/>
                <w:lang w:val="es-MX"/>
              </w:rPr>
            </w:pPr>
          </w:p>
        </w:tc>
      </w:tr>
      <w:tr w:rsidR="001A6BE2" w:rsidRPr="001A6BE2" w14:paraId="688F4010" w14:textId="77777777" w:rsidTr="001A6BE2">
        <w:trPr>
          <w:jc w:val="center"/>
        </w:trPr>
        <w:tc>
          <w:tcPr>
            <w:tcW w:w="3256" w:type="dxa"/>
            <w:tcBorders>
              <w:top w:val="single" w:sz="4" w:space="0" w:color="auto"/>
              <w:left w:val="single" w:sz="4" w:space="0" w:color="auto"/>
              <w:bottom w:val="single" w:sz="4" w:space="0" w:color="auto"/>
              <w:right w:val="single" w:sz="4" w:space="0" w:color="auto"/>
            </w:tcBorders>
            <w:hideMark/>
          </w:tcPr>
          <w:p w14:paraId="0F9178B5" w14:textId="77777777" w:rsidR="001A6BE2" w:rsidRPr="001A6BE2" w:rsidRDefault="001A6BE2" w:rsidP="005A09D0">
            <w:pPr>
              <w:contextualSpacing/>
              <w:rPr>
                <w:rFonts w:cs="Arial"/>
                <w:i/>
                <w:sz w:val="18"/>
                <w:szCs w:val="18"/>
              </w:rPr>
            </w:pPr>
            <w:r w:rsidRPr="001A6BE2">
              <w:rPr>
                <w:rFonts w:cs="Arial"/>
                <w:sz w:val="18"/>
                <w:szCs w:val="18"/>
              </w:rPr>
              <w:t>PUBLICACION DEL INFORME DE EVALUACION DE LAS OFERTAS</w:t>
            </w:r>
          </w:p>
        </w:tc>
        <w:tc>
          <w:tcPr>
            <w:tcW w:w="2057" w:type="dxa"/>
            <w:tcBorders>
              <w:top w:val="single" w:sz="4" w:space="0" w:color="auto"/>
              <w:left w:val="single" w:sz="4" w:space="0" w:color="auto"/>
              <w:bottom w:val="single" w:sz="4" w:space="0" w:color="auto"/>
              <w:right w:val="single" w:sz="4" w:space="0" w:color="auto"/>
            </w:tcBorders>
          </w:tcPr>
          <w:p w14:paraId="5AD07E8F" w14:textId="77777777" w:rsidR="001A6BE2" w:rsidRPr="001A6BE2" w:rsidRDefault="001A6BE2" w:rsidP="005A09D0">
            <w:pPr>
              <w:contextualSpacing/>
              <w:jc w:val="center"/>
              <w:rPr>
                <w:rFonts w:cs="Arial"/>
                <w:i/>
                <w:sz w:val="18"/>
                <w:szCs w:val="18"/>
                <w:lang w:val="es-MX"/>
              </w:rPr>
            </w:pPr>
          </w:p>
        </w:tc>
        <w:tc>
          <w:tcPr>
            <w:tcW w:w="1729" w:type="dxa"/>
            <w:tcBorders>
              <w:top w:val="single" w:sz="4" w:space="0" w:color="auto"/>
              <w:left w:val="single" w:sz="4" w:space="0" w:color="auto"/>
              <w:bottom w:val="single" w:sz="4" w:space="0" w:color="auto"/>
              <w:right w:val="single" w:sz="4" w:space="0" w:color="auto"/>
            </w:tcBorders>
            <w:hideMark/>
          </w:tcPr>
          <w:p w14:paraId="0B9426BE" w14:textId="77777777" w:rsidR="001A6BE2" w:rsidRPr="001A6BE2" w:rsidRDefault="001A6BE2" w:rsidP="005A09D0">
            <w:pPr>
              <w:contextualSpacing/>
              <w:jc w:val="center"/>
              <w:rPr>
                <w:rFonts w:cs="Arial"/>
                <w:i/>
                <w:sz w:val="18"/>
                <w:szCs w:val="18"/>
                <w:lang w:val="es-MX"/>
              </w:rPr>
            </w:pPr>
          </w:p>
        </w:tc>
        <w:tc>
          <w:tcPr>
            <w:tcW w:w="1742" w:type="dxa"/>
            <w:tcBorders>
              <w:top w:val="single" w:sz="4" w:space="0" w:color="auto"/>
              <w:left w:val="single" w:sz="4" w:space="0" w:color="auto"/>
              <w:bottom w:val="single" w:sz="4" w:space="0" w:color="auto"/>
              <w:right w:val="single" w:sz="4" w:space="0" w:color="auto"/>
            </w:tcBorders>
          </w:tcPr>
          <w:p w14:paraId="4D9F04FD" w14:textId="77777777" w:rsidR="001A6BE2" w:rsidRPr="001A6BE2" w:rsidRDefault="001A6BE2" w:rsidP="005A09D0">
            <w:pPr>
              <w:contextualSpacing/>
              <w:jc w:val="center"/>
              <w:rPr>
                <w:rFonts w:cs="Arial"/>
                <w:i/>
                <w:sz w:val="18"/>
                <w:szCs w:val="18"/>
                <w:lang w:val="es-MX"/>
              </w:rPr>
            </w:pPr>
          </w:p>
        </w:tc>
      </w:tr>
      <w:tr w:rsidR="001A6BE2" w:rsidRPr="001A6BE2" w14:paraId="5FBA945E" w14:textId="77777777" w:rsidTr="001A6BE2">
        <w:trPr>
          <w:jc w:val="center"/>
        </w:trPr>
        <w:tc>
          <w:tcPr>
            <w:tcW w:w="3256" w:type="dxa"/>
            <w:tcBorders>
              <w:top w:val="single" w:sz="4" w:space="0" w:color="auto"/>
              <w:left w:val="single" w:sz="4" w:space="0" w:color="auto"/>
              <w:bottom w:val="single" w:sz="4" w:space="0" w:color="auto"/>
              <w:right w:val="single" w:sz="4" w:space="0" w:color="auto"/>
            </w:tcBorders>
            <w:hideMark/>
          </w:tcPr>
          <w:p w14:paraId="5A99A411" w14:textId="77777777" w:rsidR="001A6BE2" w:rsidRPr="001A6BE2" w:rsidRDefault="001A6BE2" w:rsidP="005A09D0">
            <w:pPr>
              <w:contextualSpacing/>
              <w:rPr>
                <w:rFonts w:cs="Arial"/>
                <w:i/>
                <w:sz w:val="18"/>
                <w:szCs w:val="18"/>
              </w:rPr>
            </w:pPr>
            <w:r w:rsidRPr="001A6BE2">
              <w:rPr>
                <w:rFonts w:cs="Arial"/>
                <w:sz w:val="18"/>
                <w:szCs w:val="18"/>
              </w:rPr>
              <w:t>OBSERVACIONES AL INFORME DE EVALUACION</w:t>
            </w:r>
          </w:p>
        </w:tc>
        <w:tc>
          <w:tcPr>
            <w:tcW w:w="2057" w:type="dxa"/>
            <w:tcBorders>
              <w:top w:val="single" w:sz="4" w:space="0" w:color="auto"/>
              <w:left w:val="single" w:sz="4" w:space="0" w:color="auto"/>
              <w:bottom w:val="single" w:sz="4" w:space="0" w:color="auto"/>
              <w:right w:val="single" w:sz="4" w:space="0" w:color="auto"/>
            </w:tcBorders>
          </w:tcPr>
          <w:p w14:paraId="5337FC7D" w14:textId="77777777" w:rsidR="001A6BE2" w:rsidRPr="001A6BE2" w:rsidRDefault="001A6BE2" w:rsidP="005A09D0">
            <w:pPr>
              <w:contextualSpacing/>
              <w:jc w:val="center"/>
              <w:rPr>
                <w:rFonts w:cs="Arial"/>
                <w:i/>
                <w:sz w:val="18"/>
                <w:szCs w:val="18"/>
                <w:lang w:val="es-MX"/>
              </w:rPr>
            </w:pPr>
          </w:p>
        </w:tc>
        <w:tc>
          <w:tcPr>
            <w:tcW w:w="1729" w:type="dxa"/>
            <w:tcBorders>
              <w:top w:val="single" w:sz="4" w:space="0" w:color="auto"/>
              <w:left w:val="single" w:sz="4" w:space="0" w:color="auto"/>
              <w:bottom w:val="single" w:sz="4" w:space="0" w:color="auto"/>
              <w:right w:val="single" w:sz="4" w:space="0" w:color="auto"/>
            </w:tcBorders>
            <w:hideMark/>
          </w:tcPr>
          <w:p w14:paraId="25DE18DC" w14:textId="77777777" w:rsidR="001A6BE2" w:rsidRPr="001A6BE2" w:rsidRDefault="001A6BE2" w:rsidP="005A09D0">
            <w:pPr>
              <w:contextualSpacing/>
              <w:jc w:val="center"/>
              <w:rPr>
                <w:rFonts w:cs="Arial"/>
                <w:b/>
                <w:i/>
                <w:sz w:val="18"/>
                <w:szCs w:val="18"/>
                <w:lang w:val="es-MX"/>
              </w:rPr>
            </w:pPr>
          </w:p>
        </w:tc>
        <w:tc>
          <w:tcPr>
            <w:tcW w:w="1742" w:type="dxa"/>
            <w:tcBorders>
              <w:top w:val="single" w:sz="4" w:space="0" w:color="auto"/>
              <w:left w:val="single" w:sz="4" w:space="0" w:color="auto"/>
              <w:bottom w:val="single" w:sz="4" w:space="0" w:color="auto"/>
              <w:right w:val="single" w:sz="4" w:space="0" w:color="auto"/>
            </w:tcBorders>
          </w:tcPr>
          <w:p w14:paraId="546C7468" w14:textId="77777777" w:rsidR="001A6BE2" w:rsidRPr="001A6BE2" w:rsidRDefault="001A6BE2" w:rsidP="005A09D0">
            <w:pPr>
              <w:contextualSpacing/>
              <w:jc w:val="center"/>
              <w:rPr>
                <w:rFonts w:cs="Arial"/>
                <w:i/>
                <w:sz w:val="18"/>
                <w:szCs w:val="18"/>
                <w:lang w:val="es-MX"/>
              </w:rPr>
            </w:pPr>
          </w:p>
        </w:tc>
      </w:tr>
      <w:tr w:rsidR="001A6BE2" w:rsidRPr="001A6BE2" w14:paraId="0A900046" w14:textId="77777777" w:rsidTr="001A6BE2">
        <w:trPr>
          <w:jc w:val="center"/>
        </w:trPr>
        <w:tc>
          <w:tcPr>
            <w:tcW w:w="3256" w:type="dxa"/>
            <w:tcBorders>
              <w:top w:val="single" w:sz="4" w:space="0" w:color="auto"/>
              <w:left w:val="single" w:sz="4" w:space="0" w:color="auto"/>
              <w:bottom w:val="single" w:sz="4" w:space="0" w:color="auto"/>
              <w:right w:val="single" w:sz="4" w:space="0" w:color="auto"/>
            </w:tcBorders>
            <w:hideMark/>
          </w:tcPr>
          <w:p w14:paraId="13DACB25" w14:textId="77777777" w:rsidR="001A6BE2" w:rsidRPr="001A6BE2" w:rsidRDefault="001A6BE2" w:rsidP="005A09D0">
            <w:pPr>
              <w:contextualSpacing/>
              <w:rPr>
                <w:rFonts w:cs="Arial"/>
                <w:i/>
                <w:sz w:val="18"/>
                <w:szCs w:val="18"/>
              </w:rPr>
            </w:pPr>
            <w:r w:rsidRPr="001A6BE2">
              <w:rPr>
                <w:rFonts w:cs="Arial"/>
                <w:sz w:val="18"/>
                <w:szCs w:val="18"/>
              </w:rPr>
              <w:t>RESPUESTA OBSERVACIONES AL INFORME DE EVALUACION</w:t>
            </w:r>
          </w:p>
        </w:tc>
        <w:tc>
          <w:tcPr>
            <w:tcW w:w="2057" w:type="dxa"/>
            <w:tcBorders>
              <w:top w:val="single" w:sz="4" w:space="0" w:color="auto"/>
              <w:left w:val="single" w:sz="4" w:space="0" w:color="auto"/>
              <w:bottom w:val="single" w:sz="4" w:space="0" w:color="auto"/>
              <w:right w:val="single" w:sz="4" w:space="0" w:color="auto"/>
            </w:tcBorders>
          </w:tcPr>
          <w:p w14:paraId="4BAFFA9F" w14:textId="77777777" w:rsidR="001A6BE2" w:rsidRPr="001A6BE2" w:rsidRDefault="001A6BE2" w:rsidP="005A09D0">
            <w:pPr>
              <w:contextualSpacing/>
              <w:jc w:val="center"/>
              <w:rPr>
                <w:rFonts w:cs="Arial"/>
                <w:i/>
                <w:sz w:val="18"/>
                <w:szCs w:val="18"/>
                <w:lang w:val="es-MX"/>
              </w:rPr>
            </w:pPr>
          </w:p>
        </w:tc>
        <w:tc>
          <w:tcPr>
            <w:tcW w:w="1729" w:type="dxa"/>
            <w:tcBorders>
              <w:top w:val="single" w:sz="4" w:space="0" w:color="auto"/>
              <w:left w:val="single" w:sz="4" w:space="0" w:color="auto"/>
              <w:bottom w:val="single" w:sz="4" w:space="0" w:color="auto"/>
              <w:right w:val="single" w:sz="4" w:space="0" w:color="auto"/>
            </w:tcBorders>
            <w:hideMark/>
          </w:tcPr>
          <w:p w14:paraId="392E77BC" w14:textId="77777777" w:rsidR="001A6BE2" w:rsidRPr="001A6BE2" w:rsidRDefault="001A6BE2" w:rsidP="005A09D0">
            <w:pPr>
              <w:contextualSpacing/>
              <w:jc w:val="center"/>
              <w:rPr>
                <w:rFonts w:cs="Arial"/>
                <w:b/>
                <w:i/>
                <w:sz w:val="18"/>
                <w:szCs w:val="18"/>
                <w:lang w:val="es-MX"/>
              </w:rPr>
            </w:pPr>
          </w:p>
        </w:tc>
        <w:tc>
          <w:tcPr>
            <w:tcW w:w="1742" w:type="dxa"/>
            <w:tcBorders>
              <w:top w:val="single" w:sz="4" w:space="0" w:color="auto"/>
              <w:left w:val="single" w:sz="4" w:space="0" w:color="auto"/>
              <w:bottom w:val="single" w:sz="4" w:space="0" w:color="auto"/>
              <w:right w:val="single" w:sz="4" w:space="0" w:color="auto"/>
            </w:tcBorders>
          </w:tcPr>
          <w:p w14:paraId="46B43632" w14:textId="77777777" w:rsidR="001A6BE2" w:rsidRPr="001A6BE2" w:rsidRDefault="001A6BE2" w:rsidP="005A09D0">
            <w:pPr>
              <w:contextualSpacing/>
              <w:jc w:val="center"/>
              <w:rPr>
                <w:rFonts w:cs="Arial"/>
                <w:i/>
                <w:sz w:val="18"/>
                <w:szCs w:val="18"/>
                <w:lang w:val="es-MX"/>
              </w:rPr>
            </w:pPr>
          </w:p>
        </w:tc>
      </w:tr>
      <w:tr w:rsidR="001A6BE2" w:rsidRPr="001A6BE2" w14:paraId="11B61DFD" w14:textId="77777777" w:rsidTr="001A6BE2">
        <w:trPr>
          <w:jc w:val="center"/>
        </w:trPr>
        <w:tc>
          <w:tcPr>
            <w:tcW w:w="3256" w:type="dxa"/>
            <w:tcBorders>
              <w:top w:val="single" w:sz="4" w:space="0" w:color="auto"/>
              <w:left w:val="single" w:sz="4" w:space="0" w:color="auto"/>
              <w:bottom w:val="single" w:sz="4" w:space="0" w:color="auto"/>
              <w:right w:val="single" w:sz="4" w:space="0" w:color="auto"/>
            </w:tcBorders>
            <w:hideMark/>
          </w:tcPr>
          <w:p w14:paraId="51672451" w14:textId="77777777" w:rsidR="001A6BE2" w:rsidRPr="001A6BE2" w:rsidRDefault="001A6BE2" w:rsidP="005A09D0">
            <w:pPr>
              <w:contextualSpacing/>
              <w:rPr>
                <w:rFonts w:cs="Arial"/>
                <w:i/>
                <w:sz w:val="18"/>
                <w:szCs w:val="18"/>
              </w:rPr>
            </w:pPr>
            <w:r w:rsidRPr="001A6BE2">
              <w:rPr>
                <w:rFonts w:cs="Arial"/>
                <w:sz w:val="18"/>
                <w:szCs w:val="18"/>
              </w:rPr>
              <w:t xml:space="preserve">AUDIENCIA DE ADJUDICACIÓN </w:t>
            </w:r>
          </w:p>
        </w:tc>
        <w:tc>
          <w:tcPr>
            <w:tcW w:w="2057" w:type="dxa"/>
            <w:tcBorders>
              <w:top w:val="single" w:sz="4" w:space="0" w:color="auto"/>
              <w:left w:val="single" w:sz="4" w:space="0" w:color="auto"/>
              <w:bottom w:val="single" w:sz="4" w:space="0" w:color="auto"/>
              <w:right w:val="single" w:sz="4" w:space="0" w:color="auto"/>
            </w:tcBorders>
          </w:tcPr>
          <w:p w14:paraId="7CE91BAD" w14:textId="77777777" w:rsidR="001A6BE2" w:rsidRPr="001A6BE2" w:rsidRDefault="001A6BE2" w:rsidP="005A09D0">
            <w:pPr>
              <w:contextualSpacing/>
              <w:jc w:val="center"/>
              <w:rPr>
                <w:rFonts w:cs="Arial"/>
                <w:i/>
                <w:sz w:val="18"/>
                <w:szCs w:val="18"/>
                <w:lang w:val="es-MX"/>
              </w:rPr>
            </w:pPr>
          </w:p>
        </w:tc>
        <w:tc>
          <w:tcPr>
            <w:tcW w:w="1729" w:type="dxa"/>
            <w:tcBorders>
              <w:top w:val="single" w:sz="4" w:space="0" w:color="auto"/>
              <w:left w:val="single" w:sz="4" w:space="0" w:color="auto"/>
              <w:bottom w:val="single" w:sz="4" w:space="0" w:color="auto"/>
              <w:right w:val="single" w:sz="4" w:space="0" w:color="auto"/>
            </w:tcBorders>
            <w:hideMark/>
          </w:tcPr>
          <w:p w14:paraId="15D7BD67" w14:textId="77777777" w:rsidR="001A6BE2" w:rsidRPr="001A6BE2" w:rsidRDefault="001A6BE2" w:rsidP="005A09D0">
            <w:pPr>
              <w:contextualSpacing/>
              <w:jc w:val="center"/>
              <w:rPr>
                <w:rFonts w:cs="Arial"/>
                <w:i/>
                <w:sz w:val="18"/>
                <w:szCs w:val="18"/>
                <w:lang w:val="es-MX"/>
              </w:rPr>
            </w:pPr>
          </w:p>
        </w:tc>
        <w:tc>
          <w:tcPr>
            <w:tcW w:w="1742" w:type="dxa"/>
            <w:tcBorders>
              <w:top w:val="single" w:sz="4" w:space="0" w:color="auto"/>
              <w:left w:val="single" w:sz="4" w:space="0" w:color="auto"/>
              <w:bottom w:val="single" w:sz="4" w:space="0" w:color="auto"/>
              <w:right w:val="single" w:sz="4" w:space="0" w:color="auto"/>
            </w:tcBorders>
          </w:tcPr>
          <w:p w14:paraId="1089CE25" w14:textId="77777777" w:rsidR="001A6BE2" w:rsidRPr="001A6BE2" w:rsidRDefault="001A6BE2" w:rsidP="005A09D0">
            <w:pPr>
              <w:contextualSpacing/>
              <w:jc w:val="center"/>
              <w:rPr>
                <w:rFonts w:cs="Arial"/>
                <w:i/>
                <w:sz w:val="18"/>
                <w:szCs w:val="18"/>
                <w:lang w:val="es-MX"/>
              </w:rPr>
            </w:pPr>
          </w:p>
        </w:tc>
      </w:tr>
      <w:tr w:rsidR="001A6BE2" w:rsidRPr="001A6BE2" w14:paraId="155C661E" w14:textId="77777777" w:rsidTr="001A6BE2">
        <w:trPr>
          <w:jc w:val="center"/>
        </w:trPr>
        <w:tc>
          <w:tcPr>
            <w:tcW w:w="3256" w:type="dxa"/>
            <w:tcBorders>
              <w:top w:val="single" w:sz="4" w:space="0" w:color="auto"/>
              <w:left w:val="single" w:sz="4" w:space="0" w:color="auto"/>
              <w:bottom w:val="single" w:sz="4" w:space="0" w:color="auto"/>
              <w:right w:val="single" w:sz="4" w:space="0" w:color="auto"/>
            </w:tcBorders>
            <w:hideMark/>
          </w:tcPr>
          <w:p w14:paraId="12A91D66" w14:textId="77777777" w:rsidR="001A6BE2" w:rsidRPr="001A6BE2" w:rsidRDefault="001A6BE2" w:rsidP="005A09D0">
            <w:pPr>
              <w:contextualSpacing/>
              <w:rPr>
                <w:rFonts w:cs="Arial"/>
                <w:i/>
                <w:sz w:val="18"/>
                <w:szCs w:val="18"/>
              </w:rPr>
            </w:pPr>
            <w:r w:rsidRPr="001A6BE2">
              <w:rPr>
                <w:rFonts w:cs="Arial"/>
                <w:sz w:val="18"/>
                <w:szCs w:val="18"/>
              </w:rPr>
              <w:t>CONTRATO</w:t>
            </w:r>
          </w:p>
        </w:tc>
        <w:tc>
          <w:tcPr>
            <w:tcW w:w="2057" w:type="dxa"/>
            <w:tcBorders>
              <w:top w:val="single" w:sz="4" w:space="0" w:color="auto"/>
              <w:left w:val="single" w:sz="4" w:space="0" w:color="auto"/>
              <w:bottom w:val="single" w:sz="4" w:space="0" w:color="auto"/>
              <w:right w:val="single" w:sz="4" w:space="0" w:color="auto"/>
            </w:tcBorders>
          </w:tcPr>
          <w:p w14:paraId="7CD98527" w14:textId="77777777" w:rsidR="001A6BE2" w:rsidRPr="001A6BE2" w:rsidRDefault="001A6BE2" w:rsidP="005A09D0">
            <w:pPr>
              <w:contextualSpacing/>
              <w:jc w:val="center"/>
              <w:rPr>
                <w:rFonts w:cs="Arial"/>
                <w:i/>
                <w:sz w:val="18"/>
                <w:szCs w:val="18"/>
                <w:lang w:val="es-MX"/>
              </w:rPr>
            </w:pPr>
          </w:p>
        </w:tc>
        <w:tc>
          <w:tcPr>
            <w:tcW w:w="1729" w:type="dxa"/>
            <w:tcBorders>
              <w:top w:val="single" w:sz="4" w:space="0" w:color="auto"/>
              <w:left w:val="single" w:sz="4" w:space="0" w:color="auto"/>
              <w:bottom w:val="single" w:sz="4" w:space="0" w:color="auto"/>
              <w:right w:val="single" w:sz="4" w:space="0" w:color="auto"/>
            </w:tcBorders>
            <w:hideMark/>
          </w:tcPr>
          <w:p w14:paraId="3FD624BA" w14:textId="77777777" w:rsidR="001A6BE2" w:rsidRPr="001A6BE2" w:rsidRDefault="001A6BE2" w:rsidP="005A09D0">
            <w:pPr>
              <w:contextualSpacing/>
              <w:jc w:val="center"/>
              <w:rPr>
                <w:rFonts w:cs="Arial"/>
                <w:b/>
                <w:i/>
                <w:sz w:val="18"/>
                <w:szCs w:val="18"/>
                <w:lang w:val="es-MX"/>
              </w:rPr>
            </w:pPr>
          </w:p>
        </w:tc>
        <w:tc>
          <w:tcPr>
            <w:tcW w:w="1742" w:type="dxa"/>
            <w:tcBorders>
              <w:top w:val="single" w:sz="4" w:space="0" w:color="auto"/>
              <w:left w:val="single" w:sz="4" w:space="0" w:color="auto"/>
              <w:bottom w:val="single" w:sz="4" w:space="0" w:color="auto"/>
              <w:right w:val="single" w:sz="4" w:space="0" w:color="auto"/>
            </w:tcBorders>
          </w:tcPr>
          <w:p w14:paraId="154BBB48" w14:textId="77777777" w:rsidR="001A6BE2" w:rsidRPr="001A6BE2" w:rsidRDefault="001A6BE2" w:rsidP="005A09D0">
            <w:pPr>
              <w:contextualSpacing/>
              <w:jc w:val="center"/>
              <w:rPr>
                <w:rFonts w:cs="Arial"/>
                <w:i/>
                <w:sz w:val="18"/>
                <w:szCs w:val="18"/>
                <w:lang w:val="es-MX"/>
              </w:rPr>
            </w:pPr>
          </w:p>
        </w:tc>
        <w:bookmarkEnd w:id="0"/>
      </w:tr>
    </w:tbl>
    <w:p w14:paraId="14C63FC7" w14:textId="77777777" w:rsidR="001A6BE2" w:rsidRPr="001A6BE2" w:rsidRDefault="001A6BE2" w:rsidP="001A6BE2">
      <w:pPr>
        <w:rPr>
          <w:rFonts w:cs="Arial"/>
        </w:rPr>
      </w:pPr>
    </w:p>
    <w:p w14:paraId="14897596" w14:textId="77777777" w:rsidR="001A6BE2" w:rsidRPr="001A6BE2" w:rsidRDefault="001A6BE2" w:rsidP="001A6BE2">
      <w:pPr>
        <w:rPr>
          <w:rFonts w:cs="Arial"/>
          <w:i/>
          <w:iCs/>
        </w:rPr>
      </w:pPr>
    </w:p>
    <w:p w14:paraId="7870A91F" w14:textId="77777777" w:rsidR="001A6BE2" w:rsidRPr="001A6BE2" w:rsidRDefault="001A6BE2" w:rsidP="001A6BE2">
      <w:pPr>
        <w:autoSpaceDE w:val="0"/>
        <w:autoSpaceDN w:val="0"/>
        <w:adjustRightInd w:val="0"/>
        <w:ind w:left="420" w:hanging="278"/>
        <w:rPr>
          <w:rFonts w:cs="Arial"/>
          <w:i/>
          <w:iCs/>
        </w:rPr>
      </w:pPr>
      <w:r w:rsidRPr="001A6BE2">
        <w:rPr>
          <w:rFonts w:cs="Arial"/>
          <w:b/>
          <w:bCs/>
          <w:iCs/>
        </w:rPr>
        <w:t>13 – FORMA COMO LOS INTERESADOS PUEDEN CONSULTAR LOS DOCUMENTOS DEL PROCESO.</w:t>
      </w:r>
    </w:p>
    <w:p w14:paraId="1514FBDB" w14:textId="77777777" w:rsidR="001A6BE2" w:rsidRPr="001A6BE2" w:rsidRDefault="001A6BE2" w:rsidP="001A6BE2">
      <w:pPr>
        <w:rPr>
          <w:rFonts w:cs="Arial"/>
        </w:rPr>
      </w:pPr>
    </w:p>
    <w:p w14:paraId="610EC21F" w14:textId="77777777" w:rsidR="001A6BE2" w:rsidRPr="001A6BE2" w:rsidRDefault="001A6BE2" w:rsidP="001A6BE2">
      <w:pPr>
        <w:autoSpaceDE w:val="0"/>
        <w:autoSpaceDN w:val="0"/>
        <w:adjustRightInd w:val="0"/>
        <w:ind w:left="420"/>
        <w:rPr>
          <w:rFonts w:cs="Arial"/>
          <w:i/>
          <w:iCs/>
        </w:rPr>
      </w:pPr>
      <w:r w:rsidRPr="001A6BE2">
        <w:rPr>
          <w:rFonts w:cs="Arial"/>
          <w:iCs/>
        </w:rPr>
        <w:t>Los interesados podrán consultar</w:t>
      </w:r>
      <w:r w:rsidRPr="001A6BE2">
        <w:rPr>
          <w:rFonts w:cs="Arial"/>
          <w:b/>
          <w:bCs/>
          <w:iCs/>
        </w:rPr>
        <w:t xml:space="preserve"> </w:t>
      </w:r>
      <w:r w:rsidRPr="001A6BE2">
        <w:rPr>
          <w:rFonts w:cs="Arial"/>
          <w:iCs/>
        </w:rPr>
        <w:t>los documentos del proceso</w:t>
      </w:r>
      <w:r w:rsidRPr="001A6BE2">
        <w:rPr>
          <w:rFonts w:cs="Arial"/>
          <w:b/>
          <w:bCs/>
          <w:iCs/>
        </w:rPr>
        <w:t xml:space="preserve"> </w:t>
      </w:r>
      <w:r w:rsidRPr="001A6BE2">
        <w:rPr>
          <w:rFonts w:cs="Arial"/>
          <w:bCs/>
          <w:iCs/>
        </w:rPr>
        <w:t>a través del Sistema Electrónico de Contratación Pública SECOP II - http://www.colombiacompra.gov.co/sistema-electronico-de-contratacion- publica.</w:t>
      </w:r>
    </w:p>
    <w:p w14:paraId="0E39F6A2" w14:textId="77777777" w:rsidR="001A6BE2" w:rsidRPr="001A6BE2" w:rsidRDefault="001A6BE2" w:rsidP="001A6BE2">
      <w:pPr>
        <w:rPr>
          <w:rFonts w:cs="Arial"/>
          <w:i/>
          <w:iCs/>
        </w:rPr>
      </w:pPr>
    </w:p>
    <w:p w14:paraId="60B75062" w14:textId="77777777" w:rsidR="001A6BE2" w:rsidRPr="001A6BE2" w:rsidRDefault="001A6BE2" w:rsidP="001A6BE2">
      <w:pPr>
        <w:rPr>
          <w:rFonts w:cstheme="minorHAnsi"/>
          <w:b/>
          <w:i/>
        </w:rPr>
      </w:pPr>
    </w:p>
    <w:p w14:paraId="7393ADE5" w14:textId="5386924D" w:rsidR="001A6BE2" w:rsidRPr="001A6BE2" w:rsidRDefault="001A6BE2" w:rsidP="001A6BE2">
      <w:pPr>
        <w:rPr>
          <w:rFonts w:cstheme="minorHAnsi"/>
          <w:i/>
          <w:sz w:val="16"/>
          <w:szCs w:val="16"/>
        </w:rPr>
      </w:pPr>
      <w:r w:rsidRPr="001A6BE2">
        <w:rPr>
          <w:rFonts w:cstheme="minorHAnsi"/>
          <w:sz w:val="16"/>
          <w:szCs w:val="16"/>
        </w:rPr>
        <w:t>Proyectó:(nombre y apellidos completos)</w:t>
      </w:r>
    </w:p>
    <w:p w14:paraId="0383126C" w14:textId="38EA6CBD" w:rsidR="001A6BE2" w:rsidRPr="001A6BE2" w:rsidRDefault="001A6BE2" w:rsidP="001A6BE2">
      <w:pPr>
        <w:rPr>
          <w:rFonts w:cstheme="minorHAnsi"/>
          <w:i/>
          <w:sz w:val="16"/>
          <w:szCs w:val="16"/>
        </w:rPr>
      </w:pPr>
      <w:r w:rsidRPr="001A6BE2">
        <w:rPr>
          <w:rFonts w:cstheme="minorHAnsi"/>
          <w:sz w:val="16"/>
          <w:szCs w:val="16"/>
        </w:rPr>
        <w:t>Revisó:</w:t>
      </w:r>
      <w:r w:rsidRPr="001A6BE2">
        <w:rPr>
          <w:rFonts w:cstheme="minorHAnsi"/>
          <w:sz w:val="16"/>
          <w:szCs w:val="16"/>
        </w:rPr>
        <w:tab/>
      </w:r>
      <w:r w:rsidR="00E12186">
        <w:rPr>
          <w:rFonts w:cstheme="minorHAnsi"/>
          <w:sz w:val="16"/>
          <w:szCs w:val="16"/>
        </w:rPr>
        <w:t xml:space="preserve"> </w:t>
      </w:r>
      <w:r w:rsidRPr="001A6BE2">
        <w:rPr>
          <w:rFonts w:cstheme="minorHAnsi"/>
          <w:sz w:val="16"/>
          <w:szCs w:val="16"/>
        </w:rPr>
        <w:t>(nombre y apellidos completos)</w:t>
      </w:r>
    </w:p>
    <w:p w14:paraId="56665FD2" w14:textId="145A601C" w:rsidR="001A6BE2" w:rsidRPr="001A6BE2" w:rsidRDefault="00E12186" w:rsidP="001A6BE2">
      <w:pPr>
        <w:ind w:firstLine="708"/>
        <w:rPr>
          <w:rFonts w:cstheme="minorHAnsi"/>
          <w:i/>
          <w:sz w:val="16"/>
          <w:szCs w:val="16"/>
        </w:rPr>
      </w:pPr>
      <w:r>
        <w:rPr>
          <w:rFonts w:cstheme="minorHAnsi"/>
          <w:sz w:val="16"/>
          <w:szCs w:val="16"/>
        </w:rPr>
        <w:t xml:space="preserve"> </w:t>
      </w:r>
      <w:r w:rsidR="001A6BE2" w:rsidRPr="001A6BE2">
        <w:rPr>
          <w:rFonts w:cstheme="minorHAnsi"/>
          <w:sz w:val="16"/>
          <w:szCs w:val="16"/>
        </w:rPr>
        <w:t>(No debe existir ningún tipo de negrilla)</w:t>
      </w:r>
    </w:p>
    <w:p w14:paraId="4BFBC80B" w14:textId="77777777" w:rsidR="001A072D" w:rsidRPr="001A6BE2" w:rsidRDefault="001A072D" w:rsidP="001A072D"/>
    <w:sectPr w:rsidR="001A072D" w:rsidRPr="001A6BE2" w:rsidSect="000A60D4">
      <w:headerReference w:type="default" r:id="rId9"/>
      <w:footerReference w:type="default" r:id="rId10"/>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9FE8" w14:textId="77777777" w:rsidR="00626EF6" w:rsidRDefault="00626EF6" w:rsidP="002D348D">
      <w:r>
        <w:separator/>
      </w:r>
    </w:p>
  </w:endnote>
  <w:endnote w:type="continuationSeparator" w:id="0">
    <w:p w14:paraId="70DB7CDF" w14:textId="77777777" w:rsidR="00626EF6" w:rsidRDefault="00626EF6"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89D3" w14:textId="77777777" w:rsidR="000A60D4" w:rsidRDefault="000A60D4">
    <w:pPr>
      <w:pStyle w:val="Piedepgina"/>
    </w:pPr>
    <w:r>
      <w:rPr>
        <w:noProof/>
      </w:rPr>
      <w:drawing>
        <wp:anchor distT="0" distB="0" distL="0" distR="0" simplePos="0" relativeHeight="251662336" behindDoc="1" locked="0" layoutInCell="0" allowOverlap="1" wp14:anchorId="6952C181" wp14:editId="26D6699A">
          <wp:simplePos x="0" y="0"/>
          <wp:positionH relativeFrom="page">
            <wp:posOffset>-879</wp:posOffset>
          </wp:positionH>
          <wp:positionV relativeFrom="paragraph">
            <wp:posOffset>0</wp:posOffset>
          </wp:positionV>
          <wp:extent cx="7905750" cy="1336675"/>
          <wp:effectExtent l="0" t="0" r="0" b="0"/>
          <wp:wrapNone/>
          <wp:docPr id="1320340034" name="Imagen 132034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02756319"/>
                  <pic:cNvPicPr>
                    <a:picLocks noChangeAspect="1" noChangeArrowheads="1"/>
                  </pic:cNvPicPr>
                </pic:nvPicPr>
                <pic:blipFill>
                  <a:blip r:embed="rId1"/>
                  <a:stretch>
                    <a:fillRect/>
                  </a:stretch>
                </pic:blipFill>
                <pic:spPr bwMode="auto">
                  <a:xfrm>
                    <a:off x="0" y="0"/>
                    <a:ext cx="7905750" cy="1336675"/>
                  </a:xfrm>
                  <a:prstGeom prst="rect">
                    <a:avLst/>
                  </a:prstGeom>
                </pic:spPr>
              </pic:pic>
            </a:graphicData>
          </a:graphic>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35B8B" w14:textId="77777777" w:rsidR="00626EF6" w:rsidRDefault="00626EF6" w:rsidP="002D348D">
      <w:r>
        <w:separator/>
      </w:r>
    </w:p>
  </w:footnote>
  <w:footnote w:type="continuationSeparator" w:id="0">
    <w:p w14:paraId="6A725CE1" w14:textId="77777777" w:rsidR="00626EF6" w:rsidRDefault="00626EF6"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3" w:type="dxa"/>
      <w:tblLayout w:type="fixed"/>
      <w:tblCellMar>
        <w:left w:w="70" w:type="dxa"/>
        <w:right w:w="70" w:type="dxa"/>
      </w:tblCellMar>
      <w:tblLook w:val="04A0" w:firstRow="1" w:lastRow="0" w:firstColumn="1" w:lastColumn="0" w:noHBand="0" w:noVBand="1"/>
    </w:tblPr>
    <w:tblGrid>
      <w:gridCol w:w="1691"/>
      <w:gridCol w:w="2127"/>
      <w:gridCol w:w="1842"/>
      <w:gridCol w:w="1418"/>
      <w:gridCol w:w="1276"/>
      <w:gridCol w:w="1559"/>
    </w:tblGrid>
    <w:tr w:rsidR="002D348D" w14:paraId="34111E26" w14:textId="77777777" w:rsidTr="00EC0DC4">
      <w:trPr>
        <w:trHeight w:val="552"/>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11C7227" w14:textId="77777777" w:rsidR="002D348D" w:rsidRDefault="002D348D" w:rsidP="00EC0DC4">
          <w:pPr>
            <w:jc w:val="both"/>
            <w:rPr>
              <w:rFonts w:eastAsia="Times New Roman" w:cs="Times New Roman"/>
              <w:iCs/>
              <w:color w:val="000000"/>
              <w:sz w:val="20"/>
              <w:szCs w:val="20"/>
              <w:lang w:eastAsia="es-CO"/>
            </w:rPr>
          </w:pPr>
          <w:r>
            <w:rPr>
              <w:rFonts w:eastAsia="Times New Roman" w:cs="Times New Roman"/>
              <w:iCs/>
              <w:noProof/>
              <w:color w:val="000000"/>
              <w:sz w:val="20"/>
              <w:szCs w:val="20"/>
              <w:lang w:eastAsia="es-CO"/>
            </w:rPr>
            <w:drawing>
              <wp:anchor distT="0" distB="0" distL="0" distR="0" simplePos="0" relativeHeight="251659264" behindDoc="0" locked="0" layoutInCell="1" allowOverlap="1" wp14:anchorId="2698F00A" wp14:editId="543D7D1C">
                <wp:simplePos x="0" y="0"/>
                <wp:positionH relativeFrom="column">
                  <wp:posOffset>6350</wp:posOffset>
                </wp:positionH>
                <wp:positionV relativeFrom="paragraph">
                  <wp:posOffset>-109220</wp:posOffset>
                </wp:positionV>
                <wp:extent cx="958850" cy="457200"/>
                <wp:effectExtent l="0" t="0" r="0" b="0"/>
                <wp:wrapNone/>
                <wp:docPr id="2017219719" name="Imagen 201721971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08156086 Copy 1 Copy 1" descr="Forma&#10;&#10;Descripción generada automáticamente con confianza media"/>
                        <pic:cNvPicPr>
                          <a:picLocks noChangeAspect="1" noChangeArrowheads="1"/>
                        </pic:cNvPicPr>
                      </pic:nvPicPr>
                      <pic:blipFill>
                        <a:blip r:embed="rId1"/>
                        <a:srcRect l="13908" t="29615" r="66400" b="11111"/>
                        <a:stretch>
                          <a:fillRect/>
                        </a:stretch>
                      </pic:blipFill>
                      <pic:spPr bwMode="auto">
                        <a:xfrm>
                          <a:off x="0" y="0"/>
                          <a:ext cx="958850" cy="457200"/>
                        </a:xfrm>
                        <a:prstGeom prst="rect">
                          <a:avLst/>
                        </a:prstGeom>
                      </pic:spPr>
                    </pic:pic>
                  </a:graphicData>
                </a:graphic>
                <wp14:sizeRelH relativeFrom="margin">
                  <wp14:pctWidth>0</wp14:pctWidth>
                </wp14:sizeRelH>
                <wp14:sizeRelV relativeFrom="margin">
                  <wp14:pctHeight>0</wp14:pctHeight>
                </wp14:sizeRelV>
              </wp:anchor>
            </w:drawing>
          </w:r>
        </w:p>
      </w:tc>
      <w:tc>
        <w:tcPr>
          <w:tcW w:w="6663" w:type="dxa"/>
          <w:gridSpan w:val="4"/>
          <w:tcBorders>
            <w:top w:val="single" w:sz="4" w:space="0" w:color="000000"/>
            <w:bottom w:val="single" w:sz="4" w:space="0" w:color="000000"/>
            <w:right w:val="single" w:sz="4" w:space="0" w:color="000000"/>
          </w:tcBorders>
          <w:shd w:val="clear" w:color="auto" w:fill="auto"/>
          <w:vAlign w:val="center"/>
        </w:tcPr>
        <w:p w14:paraId="0B53FCB1" w14:textId="2EA705EF" w:rsidR="002D348D" w:rsidRDefault="001A6BE2" w:rsidP="00EC0DC4">
          <w:pPr>
            <w:jc w:val="center"/>
            <w:rPr>
              <w:rFonts w:eastAsia="Times New Roman" w:cs="Times New Roman"/>
              <w:b/>
              <w:bCs/>
              <w:iCs/>
              <w:szCs w:val="20"/>
              <w:lang w:eastAsia="es-CO"/>
            </w:rPr>
          </w:pPr>
          <w:r w:rsidRPr="001A6BE2">
            <w:rPr>
              <w:rFonts w:eastAsia="Times New Roman" w:cs="Times New Roman"/>
              <w:b/>
              <w:szCs w:val="20"/>
              <w:lang w:eastAsia="ar-SA"/>
            </w:rPr>
            <w:t>FORMATO AVISO DE LA CONVOCATORIA</w:t>
          </w:r>
          <w:r>
            <w:rPr>
              <w:rFonts w:eastAsia="Times New Roman" w:cs="Times New Roman"/>
              <w:b/>
              <w:szCs w:val="20"/>
              <w:lang w:eastAsia="ar-SA"/>
            </w:rPr>
            <w:t xml:space="preserve"> </w:t>
          </w:r>
          <w:r w:rsidRPr="001A6BE2">
            <w:rPr>
              <w:rFonts w:eastAsia="Times New Roman" w:cs="Times New Roman"/>
              <w:b/>
              <w:szCs w:val="20"/>
              <w:lang w:eastAsia="ar-SA"/>
            </w:rPr>
            <w:t>- LICITACIÓN PÚBLICA</w:t>
          </w:r>
        </w:p>
      </w:tc>
      <w:tc>
        <w:tcPr>
          <w:tcW w:w="1559" w:type="dxa"/>
          <w:vMerge w:val="restart"/>
          <w:tcBorders>
            <w:top w:val="single" w:sz="4" w:space="0" w:color="000000"/>
            <w:bottom w:val="single" w:sz="8" w:space="0" w:color="000000"/>
            <w:right w:val="single" w:sz="4" w:space="0" w:color="000000"/>
          </w:tcBorders>
        </w:tcPr>
        <w:p w14:paraId="3011C075" w14:textId="77777777" w:rsidR="002D348D" w:rsidRDefault="002D348D" w:rsidP="002D348D">
          <w:pPr>
            <w:jc w:val="right"/>
            <w:rPr>
              <w:rFonts w:eastAsia="Times New Roman" w:cs="Times New Roman"/>
              <w:b/>
              <w:bCs/>
              <w:iCs/>
              <w:sz w:val="20"/>
              <w:szCs w:val="20"/>
              <w:lang w:eastAsia="es-CO"/>
            </w:rPr>
          </w:pPr>
          <w:r>
            <w:rPr>
              <w:rFonts w:eastAsia="Times New Roman" w:cs="Times New Roman"/>
              <w:b/>
              <w:bCs/>
              <w:iCs/>
              <w:noProof/>
              <w:sz w:val="20"/>
              <w:szCs w:val="20"/>
              <w:lang w:eastAsia="es-CO"/>
            </w:rPr>
            <w:drawing>
              <wp:anchor distT="0" distB="0" distL="114300" distR="114300" simplePos="0" relativeHeight="251660288" behindDoc="0" locked="0" layoutInCell="1" allowOverlap="1" wp14:anchorId="55F56DF7" wp14:editId="438891EB">
                <wp:simplePos x="0" y="0"/>
                <wp:positionH relativeFrom="column">
                  <wp:posOffset>-35442</wp:posOffset>
                </wp:positionH>
                <wp:positionV relativeFrom="paragraph">
                  <wp:posOffset>356821</wp:posOffset>
                </wp:positionV>
                <wp:extent cx="939918" cy="474785"/>
                <wp:effectExtent l="0" t="0" r="0" b="0"/>
                <wp:wrapNone/>
                <wp:docPr id="1562322744" name="Imagen 156232274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463580772 Copy 1 Copy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67937" t="40091" r="12614" b="15420"/>
                        <a:stretch>
                          <a:fillRect/>
                        </a:stretch>
                      </pic:blipFill>
                      <pic:spPr bwMode="auto">
                        <a:xfrm>
                          <a:off x="0" y="0"/>
                          <a:ext cx="939918" cy="474785"/>
                        </a:xfrm>
                        <a:prstGeom prst="rect">
                          <a:avLst/>
                        </a:prstGeom>
                      </pic:spPr>
                    </pic:pic>
                  </a:graphicData>
                </a:graphic>
              </wp:anchor>
            </w:drawing>
          </w:r>
        </w:p>
      </w:tc>
    </w:tr>
    <w:tr w:rsidR="002D348D" w14:paraId="7FE2BDC9" w14:textId="77777777" w:rsidTr="002D348D">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0FBE62E3"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vAlign w:val="center"/>
        </w:tcPr>
        <w:p w14:paraId="15E45218" w14:textId="77777777" w:rsidR="002D348D" w:rsidRDefault="002D348D" w:rsidP="00EC0DC4">
          <w:pPr>
            <w:jc w:val="both"/>
            <w:rPr>
              <w:rFonts w:eastAsia="Times New Roman" w:cs="Times New Roman"/>
              <w:b/>
              <w:color w:val="FF0000"/>
              <w:lang w:eastAsia="ar-SA"/>
            </w:rPr>
          </w:pPr>
          <w:r>
            <w:rPr>
              <w:rFonts w:eastAsia="Times New Roman" w:cs="Times New Roman"/>
              <w:b/>
              <w:lang w:eastAsia="ar-SA"/>
            </w:rPr>
            <w:t>PROCESO:</w:t>
          </w:r>
        </w:p>
      </w:tc>
      <w:tc>
        <w:tcPr>
          <w:tcW w:w="4536" w:type="dxa"/>
          <w:gridSpan w:val="3"/>
          <w:tcBorders>
            <w:top w:val="single" w:sz="4" w:space="0" w:color="000000"/>
            <w:bottom w:val="single" w:sz="4" w:space="0" w:color="000000"/>
            <w:right w:val="single" w:sz="4" w:space="0" w:color="000000"/>
          </w:tcBorders>
          <w:shd w:val="clear" w:color="auto" w:fill="auto"/>
          <w:vAlign w:val="center"/>
        </w:tcPr>
        <w:p w14:paraId="732E1BF6" w14:textId="7159D772" w:rsidR="002D348D" w:rsidRDefault="001A6BE2" w:rsidP="00EC0DC4">
          <w:pPr>
            <w:jc w:val="center"/>
            <w:rPr>
              <w:rFonts w:eastAsia="Times New Roman" w:cs="Times New Roman"/>
              <w:iCs/>
              <w:szCs w:val="20"/>
              <w:lang w:eastAsia="es-CO"/>
            </w:rPr>
          </w:pPr>
          <w:r w:rsidRPr="001A6BE2">
            <w:rPr>
              <w:rFonts w:eastAsia="Times New Roman" w:cs="Times New Roman"/>
              <w:iCs/>
              <w:szCs w:val="20"/>
              <w:lang w:eastAsia="es-CO"/>
            </w:rPr>
            <w:t>GESTIÓN ADMINISTRATIVA</w:t>
          </w:r>
        </w:p>
      </w:tc>
      <w:tc>
        <w:tcPr>
          <w:tcW w:w="1559" w:type="dxa"/>
          <w:vMerge/>
          <w:tcBorders>
            <w:right w:val="single" w:sz="4" w:space="0" w:color="000000"/>
          </w:tcBorders>
        </w:tcPr>
        <w:p w14:paraId="4AF3A3E1" w14:textId="77777777" w:rsidR="002D348D" w:rsidRDefault="002D348D" w:rsidP="002D348D">
          <w:pPr>
            <w:jc w:val="center"/>
            <w:rPr>
              <w:rFonts w:ascii="Montserrat" w:eastAsia="Times New Roman" w:hAnsi="Montserrat" w:cs="Times New Roman"/>
              <w:i/>
              <w:sz w:val="20"/>
              <w:szCs w:val="20"/>
              <w:lang w:eastAsia="es-CO"/>
            </w:rPr>
          </w:pPr>
        </w:p>
      </w:tc>
    </w:tr>
    <w:tr w:rsidR="00C01C2D" w14:paraId="2E51DA08" w14:textId="77777777" w:rsidTr="00555C3B">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5D690AB6" w14:textId="77777777" w:rsidR="00C01C2D" w:rsidRDefault="00C01C2D" w:rsidP="00C01C2D">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tcPr>
        <w:p w14:paraId="21CCDE48" w14:textId="05D2A6F6" w:rsidR="00C01C2D" w:rsidRDefault="00C01C2D" w:rsidP="00C01C2D">
          <w:pPr>
            <w:jc w:val="both"/>
            <w:rPr>
              <w:rFonts w:eastAsia="Times New Roman" w:cs="Times New Roman"/>
              <w:b/>
              <w:lang w:eastAsia="ar-SA"/>
            </w:rPr>
          </w:pPr>
          <w:r w:rsidRPr="005D66C4">
            <w:rPr>
              <w:b/>
              <w:bCs/>
            </w:rPr>
            <w:t>PROGRAMA:</w:t>
          </w:r>
        </w:p>
      </w:tc>
      <w:tc>
        <w:tcPr>
          <w:tcW w:w="4536" w:type="dxa"/>
          <w:gridSpan w:val="3"/>
          <w:tcBorders>
            <w:top w:val="single" w:sz="4" w:space="0" w:color="000000"/>
            <w:bottom w:val="single" w:sz="4" w:space="0" w:color="000000"/>
            <w:right w:val="single" w:sz="4" w:space="0" w:color="000000"/>
          </w:tcBorders>
          <w:shd w:val="clear" w:color="auto" w:fill="auto"/>
        </w:tcPr>
        <w:p w14:paraId="4B7834CA" w14:textId="7D5BD6E6" w:rsidR="00C01C2D" w:rsidRPr="001A6BE2" w:rsidRDefault="00C01C2D" w:rsidP="00C01C2D">
          <w:pPr>
            <w:jc w:val="center"/>
            <w:rPr>
              <w:rFonts w:eastAsia="Times New Roman" w:cs="Times New Roman"/>
              <w:iCs/>
              <w:szCs w:val="20"/>
              <w:lang w:eastAsia="es-CO"/>
            </w:rPr>
          </w:pPr>
          <w:r w:rsidRPr="007644D4">
            <w:t xml:space="preserve">MANUAL DE CONTRATACIÓN </w:t>
          </w:r>
        </w:p>
      </w:tc>
      <w:tc>
        <w:tcPr>
          <w:tcW w:w="1559" w:type="dxa"/>
          <w:vMerge/>
          <w:tcBorders>
            <w:right w:val="single" w:sz="4" w:space="0" w:color="000000"/>
          </w:tcBorders>
        </w:tcPr>
        <w:p w14:paraId="5D8E11E8" w14:textId="77777777" w:rsidR="00C01C2D" w:rsidRDefault="00C01C2D" w:rsidP="00C01C2D">
          <w:pPr>
            <w:jc w:val="center"/>
            <w:rPr>
              <w:rFonts w:ascii="Montserrat" w:eastAsia="Times New Roman" w:hAnsi="Montserrat" w:cs="Times New Roman"/>
              <w:i/>
              <w:sz w:val="20"/>
              <w:szCs w:val="20"/>
              <w:lang w:eastAsia="es-CO"/>
            </w:rPr>
          </w:pPr>
        </w:p>
      </w:tc>
    </w:tr>
    <w:tr w:rsidR="002D348D" w14:paraId="296B8E70" w14:textId="77777777" w:rsidTr="001A6BE2">
      <w:trPr>
        <w:trHeight w:val="584"/>
      </w:trPr>
      <w:tc>
        <w:tcPr>
          <w:tcW w:w="1691" w:type="dxa"/>
          <w:vMerge/>
          <w:tcBorders>
            <w:top w:val="single" w:sz="8" w:space="0" w:color="000000"/>
            <w:left w:val="single" w:sz="8" w:space="0" w:color="000000"/>
            <w:bottom w:val="single" w:sz="8" w:space="0" w:color="000000"/>
            <w:right w:val="single" w:sz="8" w:space="0" w:color="000000"/>
          </w:tcBorders>
          <w:vAlign w:val="center"/>
        </w:tcPr>
        <w:p w14:paraId="3897BA10"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4" w:space="0" w:color="000000"/>
            <w:right w:val="single" w:sz="4" w:space="0" w:color="000000"/>
          </w:tcBorders>
          <w:shd w:val="clear" w:color="auto" w:fill="auto"/>
          <w:vAlign w:val="center"/>
        </w:tcPr>
        <w:p w14:paraId="2FC9BCF9" w14:textId="77777777" w:rsidR="002D348D" w:rsidRDefault="002D348D" w:rsidP="00EC0DC4">
          <w:pPr>
            <w:jc w:val="center"/>
            <w:rPr>
              <w:rFonts w:eastAsia="Times New Roman" w:cs="Times New Roman"/>
              <w:b/>
              <w:bCs/>
              <w:iCs/>
              <w:sz w:val="20"/>
              <w:szCs w:val="20"/>
              <w:lang w:eastAsia="es-CO"/>
            </w:rPr>
          </w:pPr>
          <w:r>
            <w:rPr>
              <w:rFonts w:eastAsia="Times New Roman" w:cs="Times New Roman"/>
              <w:b/>
              <w:szCs w:val="20"/>
              <w:lang w:eastAsia="ar-SA"/>
            </w:rPr>
            <w:t>FECHA DE APROBACIÓN:</w:t>
          </w:r>
        </w:p>
      </w:tc>
      <w:tc>
        <w:tcPr>
          <w:tcW w:w="1842" w:type="dxa"/>
          <w:tcBorders>
            <w:bottom w:val="single" w:sz="4" w:space="0" w:color="000000"/>
            <w:right w:val="single" w:sz="4" w:space="0" w:color="000000"/>
          </w:tcBorders>
          <w:shd w:val="clear" w:color="auto" w:fill="auto"/>
          <w:vAlign w:val="center"/>
        </w:tcPr>
        <w:p w14:paraId="69636908" w14:textId="77777777" w:rsidR="002D348D" w:rsidRDefault="002D348D" w:rsidP="00EC0DC4">
          <w:pPr>
            <w:jc w:val="center"/>
            <w:rPr>
              <w:rFonts w:eastAsia="Times New Roman" w:cs="Times New Roman"/>
              <w:b/>
              <w:bCs/>
              <w:iCs/>
              <w:szCs w:val="20"/>
              <w:lang w:eastAsia="es-CO"/>
            </w:rPr>
          </w:pPr>
          <w:r>
            <w:rPr>
              <w:rFonts w:eastAsia="Times New Roman" w:cs="Times New Roman"/>
              <w:b/>
              <w:bCs/>
              <w:iCs/>
              <w:lang w:eastAsia="es-CO"/>
            </w:rPr>
            <w:t>CÓDIGO</w:t>
          </w:r>
          <w:r>
            <w:rPr>
              <w:rFonts w:eastAsia="Times New Roman" w:cs="Times New Roman"/>
              <w:b/>
              <w:bCs/>
              <w:iCs/>
              <w:szCs w:val="20"/>
              <w:lang w:eastAsia="es-CO"/>
            </w:rPr>
            <w:t>:</w:t>
          </w:r>
        </w:p>
      </w:tc>
      <w:tc>
        <w:tcPr>
          <w:tcW w:w="1418" w:type="dxa"/>
          <w:tcBorders>
            <w:bottom w:val="single" w:sz="4" w:space="0" w:color="000000"/>
            <w:right w:val="single" w:sz="4" w:space="0" w:color="000000"/>
          </w:tcBorders>
          <w:shd w:val="clear" w:color="auto" w:fill="auto"/>
          <w:vAlign w:val="center"/>
        </w:tcPr>
        <w:p w14:paraId="25C14A2C" w14:textId="77777777" w:rsidR="002D348D" w:rsidRDefault="002D348D" w:rsidP="00EC0DC4">
          <w:pPr>
            <w:jc w:val="center"/>
            <w:rPr>
              <w:rFonts w:eastAsia="Times New Roman" w:cs="Times New Roman"/>
              <w:b/>
              <w:bCs/>
              <w:iCs/>
              <w:szCs w:val="20"/>
              <w:lang w:eastAsia="es-CO"/>
            </w:rPr>
          </w:pPr>
          <w:r>
            <w:rPr>
              <w:rFonts w:eastAsia="Times New Roman" w:cs="Times New Roman"/>
              <w:b/>
              <w:lang w:eastAsia="ar-SA"/>
            </w:rPr>
            <w:t>VERSIÓN</w:t>
          </w:r>
          <w:r>
            <w:rPr>
              <w:rFonts w:eastAsia="Times New Roman" w:cs="Times New Roman"/>
              <w:b/>
              <w:bCs/>
              <w:iCs/>
              <w:szCs w:val="20"/>
              <w:lang w:eastAsia="es-CO"/>
            </w:rPr>
            <w:t>:</w:t>
          </w:r>
        </w:p>
      </w:tc>
      <w:tc>
        <w:tcPr>
          <w:tcW w:w="1276" w:type="dxa"/>
          <w:tcBorders>
            <w:bottom w:val="single" w:sz="4" w:space="0" w:color="000000"/>
            <w:right w:val="single" w:sz="8" w:space="0" w:color="000000"/>
          </w:tcBorders>
          <w:shd w:val="clear" w:color="auto" w:fill="auto"/>
          <w:vAlign w:val="center"/>
        </w:tcPr>
        <w:p w14:paraId="034753E7" w14:textId="77777777" w:rsidR="002D348D" w:rsidRDefault="002D348D" w:rsidP="00EC0DC4">
          <w:pPr>
            <w:jc w:val="center"/>
            <w:rPr>
              <w:rFonts w:eastAsia="Times New Roman" w:cs="Times New Roman"/>
              <w:b/>
              <w:bCs/>
              <w:iCs/>
              <w:szCs w:val="20"/>
              <w:lang w:eastAsia="es-CO"/>
            </w:rPr>
          </w:pPr>
          <w:r>
            <w:rPr>
              <w:rFonts w:eastAsia="Times New Roman" w:cs="Times New Roman"/>
              <w:b/>
              <w:bCs/>
              <w:iCs/>
              <w:szCs w:val="20"/>
              <w:lang w:eastAsia="es-CO"/>
            </w:rPr>
            <w:t>PÁGINA:</w:t>
          </w:r>
        </w:p>
      </w:tc>
      <w:tc>
        <w:tcPr>
          <w:tcW w:w="1559" w:type="dxa"/>
          <w:vMerge/>
          <w:tcBorders>
            <w:right w:val="single" w:sz="4" w:space="0" w:color="000000"/>
          </w:tcBorders>
        </w:tcPr>
        <w:p w14:paraId="626A7731" w14:textId="77777777" w:rsidR="002D348D" w:rsidRDefault="002D348D" w:rsidP="002D348D">
          <w:pPr>
            <w:jc w:val="center"/>
            <w:rPr>
              <w:rFonts w:ascii="Montserrat" w:eastAsia="Times New Roman" w:hAnsi="Montserrat" w:cs="Times New Roman"/>
              <w:b/>
              <w:bCs/>
              <w:i/>
              <w:sz w:val="20"/>
              <w:szCs w:val="20"/>
              <w:lang w:eastAsia="es-CO"/>
            </w:rPr>
          </w:pPr>
        </w:p>
      </w:tc>
    </w:tr>
    <w:tr w:rsidR="002D348D" w14:paraId="52C6C699" w14:textId="77777777" w:rsidTr="001A6BE2">
      <w:trPr>
        <w:trHeight w:val="315"/>
      </w:trPr>
      <w:tc>
        <w:tcPr>
          <w:tcW w:w="1691" w:type="dxa"/>
          <w:vMerge/>
          <w:tcBorders>
            <w:top w:val="single" w:sz="8" w:space="0" w:color="000000"/>
            <w:left w:val="single" w:sz="8" w:space="0" w:color="000000"/>
            <w:bottom w:val="single" w:sz="8" w:space="0" w:color="000000"/>
            <w:right w:val="single" w:sz="8" w:space="0" w:color="000000"/>
          </w:tcBorders>
          <w:vAlign w:val="center"/>
        </w:tcPr>
        <w:p w14:paraId="1E441DEE"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8" w:space="0" w:color="000000"/>
            <w:right w:val="single" w:sz="4" w:space="0" w:color="000000"/>
          </w:tcBorders>
          <w:shd w:val="clear" w:color="auto" w:fill="auto"/>
          <w:vAlign w:val="center"/>
        </w:tcPr>
        <w:p w14:paraId="363CF2A0" w14:textId="3FB9412A" w:rsidR="002D348D" w:rsidRDefault="001A6BE2" w:rsidP="00EC0DC4">
          <w:pPr>
            <w:jc w:val="center"/>
            <w:rPr>
              <w:rFonts w:eastAsia="Times New Roman" w:cs="Times New Roman"/>
              <w:iCs/>
              <w:szCs w:val="20"/>
              <w:lang w:eastAsia="es-CO"/>
            </w:rPr>
          </w:pPr>
          <w:r w:rsidRPr="001A6BE2">
            <w:rPr>
              <w:rFonts w:eastAsia="Times New Roman" w:cs="Times New Roman"/>
              <w:iCs/>
              <w:szCs w:val="20"/>
              <w:lang w:eastAsia="es-CO"/>
            </w:rPr>
            <w:t>27/</w:t>
          </w:r>
          <w:r w:rsidR="000C3DDD">
            <w:rPr>
              <w:rFonts w:eastAsia="Times New Roman" w:cs="Times New Roman"/>
              <w:iCs/>
              <w:szCs w:val="20"/>
              <w:lang w:eastAsia="es-CO"/>
            </w:rPr>
            <w:t>10</w:t>
          </w:r>
          <w:r w:rsidRPr="001A6BE2">
            <w:rPr>
              <w:rFonts w:eastAsia="Times New Roman" w:cs="Times New Roman"/>
              <w:iCs/>
              <w:szCs w:val="20"/>
              <w:lang w:eastAsia="es-CO"/>
            </w:rPr>
            <w:t>/202</w:t>
          </w:r>
          <w:r w:rsidR="000C3DDD">
            <w:rPr>
              <w:rFonts w:eastAsia="Times New Roman" w:cs="Times New Roman"/>
              <w:iCs/>
              <w:szCs w:val="20"/>
              <w:lang w:eastAsia="es-CO"/>
            </w:rPr>
            <w:t>3</w:t>
          </w:r>
        </w:p>
      </w:tc>
      <w:tc>
        <w:tcPr>
          <w:tcW w:w="1842" w:type="dxa"/>
          <w:tcBorders>
            <w:bottom w:val="single" w:sz="8" w:space="0" w:color="000000"/>
            <w:right w:val="single" w:sz="4" w:space="0" w:color="000000"/>
          </w:tcBorders>
          <w:shd w:val="clear" w:color="auto" w:fill="auto"/>
          <w:vAlign w:val="center"/>
        </w:tcPr>
        <w:p w14:paraId="5B34C2AF" w14:textId="38969D09" w:rsidR="002D348D" w:rsidRDefault="001A6BE2" w:rsidP="00EC0DC4">
          <w:pPr>
            <w:jc w:val="center"/>
            <w:rPr>
              <w:rFonts w:eastAsia="Times New Roman" w:cs="Times New Roman"/>
              <w:iCs/>
              <w:szCs w:val="20"/>
              <w:lang w:eastAsia="es-CO"/>
            </w:rPr>
          </w:pPr>
          <w:r w:rsidRPr="001A6BE2">
            <w:rPr>
              <w:rFonts w:eastAsia="Times New Roman" w:cs="Times New Roman"/>
              <w:iCs/>
              <w:szCs w:val="20"/>
              <w:lang w:eastAsia="es-CO"/>
            </w:rPr>
            <w:t>MAN01-FOR25</w:t>
          </w:r>
        </w:p>
      </w:tc>
      <w:tc>
        <w:tcPr>
          <w:tcW w:w="1418" w:type="dxa"/>
          <w:tcBorders>
            <w:bottom w:val="single" w:sz="8" w:space="0" w:color="000000"/>
            <w:right w:val="single" w:sz="4" w:space="0" w:color="000000"/>
          </w:tcBorders>
          <w:shd w:val="clear" w:color="auto" w:fill="auto"/>
          <w:vAlign w:val="center"/>
        </w:tcPr>
        <w:p w14:paraId="121D9642" w14:textId="39B2F8C5" w:rsidR="002D348D" w:rsidRDefault="001A6BE2" w:rsidP="00EC0DC4">
          <w:pPr>
            <w:jc w:val="center"/>
            <w:rPr>
              <w:rFonts w:eastAsia="Times New Roman" w:cs="Times New Roman"/>
              <w:iCs/>
              <w:szCs w:val="20"/>
              <w:lang w:eastAsia="es-CO"/>
            </w:rPr>
          </w:pPr>
          <w:r>
            <w:rPr>
              <w:rFonts w:eastAsia="Times New Roman" w:cs="Times New Roman"/>
              <w:iCs/>
              <w:szCs w:val="20"/>
              <w:lang w:eastAsia="es-CO"/>
            </w:rPr>
            <w:t>0</w:t>
          </w:r>
          <w:r w:rsidR="000C3DDD">
            <w:rPr>
              <w:rFonts w:eastAsia="Times New Roman" w:cs="Times New Roman"/>
              <w:iCs/>
              <w:szCs w:val="20"/>
              <w:lang w:eastAsia="es-CO"/>
            </w:rPr>
            <w:t>2</w:t>
          </w:r>
        </w:p>
      </w:tc>
      <w:tc>
        <w:tcPr>
          <w:tcW w:w="1276" w:type="dxa"/>
          <w:tcBorders>
            <w:bottom w:val="single" w:sz="8" w:space="0" w:color="000000"/>
            <w:right w:val="single" w:sz="8" w:space="0" w:color="000000"/>
          </w:tcBorders>
          <w:shd w:val="clear" w:color="auto" w:fill="auto"/>
          <w:vAlign w:val="center"/>
        </w:tcPr>
        <w:p w14:paraId="141A1DEC" w14:textId="77777777" w:rsidR="002D348D" w:rsidRDefault="002D348D" w:rsidP="00EC0DC4">
          <w:pPr>
            <w:jc w:val="center"/>
            <w:rPr>
              <w:rFonts w:eastAsia="Times New Roman" w:cs="Times New Roman"/>
              <w:iCs/>
              <w:szCs w:val="20"/>
              <w:lang w:eastAsia="es-CO"/>
            </w:rPr>
          </w:pPr>
          <w:r>
            <w:rPr>
              <w:rFonts w:eastAsia="Times New Roman" w:cs="Times New Roman"/>
              <w:iCs/>
              <w:szCs w:val="20"/>
              <w:lang w:eastAsia="es-CO"/>
            </w:rPr>
            <w:fldChar w:fldCharType="begin"/>
          </w:r>
          <w:r>
            <w:rPr>
              <w:rFonts w:eastAsia="Times New Roman" w:cs="Times New Roman"/>
              <w:iCs/>
              <w:szCs w:val="20"/>
              <w:lang w:eastAsia="es-CO"/>
            </w:rPr>
            <w:instrText xml:space="preserve"> PAGE \* ARABIC </w:instrText>
          </w:r>
          <w:r>
            <w:rPr>
              <w:rFonts w:eastAsia="Times New Roman" w:cs="Times New Roman"/>
              <w:iCs/>
              <w:szCs w:val="20"/>
              <w:lang w:eastAsia="es-CO"/>
            </w:rPr>
            <w:fldChar w:fldCharType="separate"/>
          </w:r>
          <w:r>
            <w:rPr>
              <w:rFonts w:eastAsia="Times New Roman" w:cs="Times New Roman"/>
              <w:iCs/>
              <w:szCs w:val="20"/>
              <w:lang w:eastAsia="es-CO"/>
            </w:rPr>
            <w:t>3</w:t>
          </w:r>
          <w:r>
            <w:rPr>
              <w:rFonts w:eastAsia="Times New Roman" w:cs="Times New Roman"/>
              <w:iCs/>
              <w:szCs w:val="20"/>
              <w:lang w:eastAsia="es-CO"/>
            </w:rPr>
            <w:fldChar w:fldCharType="end"/>
          </w:r>
          <w:r>
            <w:rPr>
              <w:rFonts w:eastAsia="Times New Roman" w:cs="Times New Roman"/>
              <w:iCs/>
              <w:szCs w:val="20"/>
              <w:lang w:eastAsia="es-CO"/>
            </w:rPr>
            <w:t xml:space="preserve"> de </w:t>
          </w:r>
          <w:r>
            <w:rPr>
              <w:rFonts w:eastAsia="Times New Roman" w:cs="Times New Roman"/>
              <w:iCs/>
              <w:szCs w:val="20"/>
              <w:lang w:eastAsia="es-CO"/>
            </w:rPr>
            <w:fldChar w:fldCharType="begin"/>
          </w:r>
          <w:r>
            <w:rPr>
              <w:rFonts w:eastAsia="Times New Roman" w:cs="Times New Roman"/>
              <w:iCs/>
              <w:szCs w:val="20"/>
              <w:lang w:eastAsia="es-CO"/>
            </w:rPr>
            <w:instrText xml:space="preserve"> NUMPAGES \* ARABIC </w:instrText>
          </w:r>
          <w:r>
            <w:rPr>
              <w:rFonts w:eastAsia="Times New Roman" w:cs="Times New Roman"/>
              <w:iCs/>
              <w:szCs w:val="20"/>
              <w:lang w:eastAsia="es-CO"/>
            </w:rPr>
            <w:fldChar w:fldCharType="separate"/>
          </w:r>
          <w:r>
            <w:rPr>
              <w:rFonts w:eastAsia="Times New Roman" w:cs="Times New Roman"/>
              <w:iCs/>
              <w:szCs w:val="20"/>
              <w:lang w:eastAsia="es-CO"/>
            </w:rPr>
            <w:t>9</w:t>
          </w:r>
          <w:r>
            <w:rPr>
              <w:rFonts w:eastAsia="Times New Roman" w:cs="Times New Roman"/>
              <w:iCs/>
              <w:szCs w:val="20"/>
              <w:lang w:eastAsia="es-CO"/>
            </w:rPr>
            <w:fldChar w:fldCharType="end"/>
          </w:r>
        </w:p>
      </w:tc>
      <w:tc>
        <w:tcPr>
          <w:tcW w:w="1559" w:type="dxa"/>
          <w:vMerge/>
          <w:tcBorders>
            <w:bottom w:val="single" w:sz="8" w:space="0" w:color="000000"/>
            <w:right w:val="single" w:sz="4" w:space="0" w:color="000000"/>
          </w:tcBorders>
        </w:tcPr>
        <w:p w14:paraId="48FAA633" w14:textId="77777777" w:rsidR="002D348D" w:rsidRDefault="002D348D" w:rsidP="002D348D">
          <w:pPr>
            <w:jc w:val="both"/>
            <w:rPr>
              <w:rFonts w:ascii="Montserrat" w:eastAsia="Times New Roman" w:hAnsi="Montserrat" w:cs="Times New Roman"/>
              <w:i/>
              <w:sz w:val="20"/>
              <w:szCs w:val="20"/>
              <w:lang w:eastAsia="es-CO"/>
            </w:rPr>
          </w:pPr>
        </w:p>
      </w:tc>
    </w:tr>
  </w:tbl>
  <w:p w14:paraId="2EBDADC8" w14:textId="77777777" w:rsidR="00B87A1A" w:rsidRPr="000A60D4" w:rsidRDefault="00B87A1A">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860DB"/>
    <w:multiLevelType w:val="hybridMultilevel"/>
    <w:tmpl w:val="AE7AF8CA"/>
    <w:lvl w:ilvl="0" w:tplc="279C14F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6130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656C4"/>
    <w:rsid w:val="000A60D4"/>
    <w:rsid w:val="000C3DDD"/>
    <w:rsid w:val="001A072D"/>
    <w:rsid w:val="001A6BE2"/>
    <w:rsid w:val="001F77BF"/>
    <w:rsid w:val="002D348D"/>
    <w:rsid w:val="00626EF6"/>
    <w:rsid w:val="009065D1"/>
    <w:rsid w:val="00A21066"/>
    <w:rsid w:val="00B87A1A"/>
    <w:rsid w:val="00C01C2D"/>
    <w:rsid w:val="00E12186"/>
    <w:rsid w:val="00EC0DC4"/>
    <w:rsid w:val="00EE21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paragraph" w:styleId="Textoindependiente">
    <w:name w:val="Body Text"/>
    <w:basedOn w:val="Normal"/>
    <w:link w:val="TextoindependienteCar"/>
    <w:qFormat/>
    <w:rsid w:val="001A6BE2"/>
    <w:pPr>
      <w:widowControl w:val="0"/>
      <w:suppressAutoHyphens/>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basedOn w:val="Fuentedeprrafopredeter"/>
    <w:link w:val="Textoindependiente"/>
    <w:rsid w:val="001A6BE2"/>
    <w:rPr>
      <w:rFonts w:ascii="Arial" w:eastAsia="Times New Roman" w:hAnsi="Arial" w:cs="Times New Roman"/>
      <w:kern w:val="0"/>
      <w:sz w:val="20"/>
      <w:szCs w:val="20"/>
      <w:lang w:val="es-ES_tradnl" w:eastAsia="ar-SA"/>
      <w14:ligatures w14:val="none"/>
    </w:rPr>
  </w:style>
  <w:style w:type="paragraph" w:styleId="Prrafodelista">
    <w:name w:val="List Paragraph"/>
    <w:aliases w:val="HOJA,Bolita,List Paragraph,Párrafo de lista4,BOLADEF,Párrafo de lista3,Párrafo de lista21,BOLA,Nivel 1 OS,Colorful List Accent 1,Colorful List - Accent 11,Bullet List,FooterText,numbered,List Paragraph1,Paragraphe de liste1,lp1,Foot,列出段"/>
    <w:basedOn w:val="Normal"/>
    <w:link w:val="PrrafodelistaCar"/>
    <w:uiPriority w:val="1"/>
    <w:qFormat/>
    <w:rsid w:val="001A6BE2"/>
    <w:pPr>
      <w:suppressAutoHyphens/>
      <w:ind w:left="720"/>
      <w:contextualSpacing/>
      <w:jc w:val="both"/>
    </w:pPr>
    <w:rPr>
      <w:rFonts w:ascii="Bookman Old Style" w:eastAsia="Times New Roman" w:hAnsi="Bookman Old Style" w:cs="Times New Roman"/>
      <w:i/>
      <w:kern w:val="0"/>
      <w:sz w:val="20"/>
      <w:szCs w:val="20"/>
      <w:lang w:eastAsia="ar-SA"/>
      <w14:ligatures w14:val="none"/>
    </w:rPr>
  </w:style>
  <w:style w:type="paragraph" w:customStyle="1" w:styleId="Default">
    <w:name w:val="Default"/>
    <w:link w:val="DefaultCar"/>
    <w:qFormat/>
    <w:rsid w:val="001A6BE2"/>
    <w:pPr>
      <w:widowControl w:val="0"/>
      <w:autoSpaceDE w:val="0"/>
      <w:autoSpaceDN w:val="0"/>
      <w:adjustRightInd w:val="0"/>
      <w:spacing w:after="0" w:line="240" w:lineRule="auto"/>
    </w:pPr>
    <w:rPr>
      <w:rFonts w:ascii="Arial" w:eastAsia="Times New Roman" w:hAnsi="Arial" w:cs="Times New Roman"/>
      <w:color w:val="000000"/>
      <w:kern w:val="0"/>
      <w:sz w:val="24"/>
      <w:szCs w:val="24"/>
      <w:lang w:val="es-ES" w:eastAsia="es-ES"/>
      <w14:ligatures w14:val="none"/>
    </w:rPr>
  </w:style>
  <w:style w:type="character" w:customStyle="1" w:styleId="DefaultCar">
    <w:name w:val="Default Car"/>
    <w:link w:val="Default"/>
    <w:locked/>
    <w:rsid w:val="001A6BE2"/>
    <w:rPr>
      <w:rFonts w:ascii="Arial" w:eastAsia="Times New Roman" w:hAnsi="Arial" w:cs="Times New Roman"/>
      <w:color w:val="000000"/>
      <w:kern w:val="0"/>
      <w:sz w:val="24"/>
      <w:szCs w:val="24"/>
      <w:lang w:val="es-ES" w:eastAsia="es-ES"/>
      <w14:ligatures w14:val="none"/>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Bullet List Car,FooterText Car"/>
    <w:link w:val="Prrafodelista"/>
    <w:uiPriority w:val="1"/>
    <w:qFormat/>
    <w:rsid w:val="001A6BE2"/>
    <w:rPr>
      <w:rFonts w:ascii="Bookman Old Style" w:eastAsia="Times New Roman" w:hAnsi="Bookman Old Style" w:cs="Times New Roman"/>
      <w:i/>
      <w:kern w:val="0"/>
      <w:sz w:val="20"/>
      <w:szCs w:val="20"/>
      <w:lang w:eastAsia="ar-SA"/>
      <w14:ligatures w14:val="none"/>
    </w:rPr>
  </w:style>
  <w:style w:type="table" w:customStyle="1" w:styleId="Tablaconcuadrcula1">
    <w:name w:val="Tabla con cuadrícula1"/>
    <w:basedOn w:val="Tablanormal"/>
    <w:next w:val="Tablaconcuadrcula"/>
    <w:uiPriority w:val="59"/>
    <w:rsid w:val="001A6BE2"/>
    <w:pPr>
      <w:widowControl w:val="0"/>
      <w:autoSpaceDE w:val="0"/>
      <w:autoSpaceDN w:val="0"/>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A6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1</TotalTime>
  <Pages>4</Pages>
  <Words>970</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2</cp:revision>
  <dcterms:created xsi:type="dcterms:W3CDTF">2023-10-25T16:00:00Z</dcterms:created>
  <dcterms:modified xsi:type="dcterms:W3CDTF">2023-10-25T16:00:00Z</dcterms:modified>
</cp:coreProperties>
</file>